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8D465" w14:textId="77777777" w:rsidR="00332A75" w:rsidRPr="005B26D6" w:rsidRDefault="00332A75" w:rsidP="00332A75">
      <w:pPr>
        <w:jc w:val="center"/>
        <w:rPr>
          <w:rFonts w:cs="B Titr"/>
          <w:b/>
          <w:bCs/>
          <w:sz w:val="20"/>
          <w:szCs w:val="20"/>
        </w:rPr>
      </w:pPr>
      <w:r w:rsidRPr="005B26D6">
        <w:rPr>
          <w:rFonts w:cs="B Titr" w:hint="cs"/>
          <w:b/>
          <w:bCs/>
          <w:sz w:val="20"/>
          <w:szCs w:val="20"/>
          <w:rtl/>
        </w:rPr>
        <w:t xml:space="preserve">  فراخوان عمومی سازمان بهزیستی آذربایجان شرقی </w:t>
      </w:r>
    </w:p>
    <w:p w14:paraId="5C791B94" w14:textId="68ACE8FA" w:rsidR="00332A75" w:rsidRPr="005B26D6" w:rsidRDefault="00332A75" w:rsidP="00332A75">
      <w:pPr>
        <w:jc w:val="center"/>
        <w:rPr>
          <w:rFonts w:cs="B Titr"/>
          <w:b/>
          <w:bCs/>
          <w:sz w:val="20"/>
          <w:szCs w:val="20"/>
        </w:rPr>
      </w:pPr>
      <w:r w:rsidRPr="005B26D6">
        <w:rPr>
          <w:rFonts w:cs="B Titr" w:hint="cs"/>
          <w:b/>
          <w:bCs/>
          <w:sz w:val="20"/>
          <w:szCs w:val="20"/>
          <w:rtl/>
        </w:rPr>
        <w:t>واگذاری</w:t>
      </w:r>
      <w:r w:rsidR="006D78E8">
        <w:rPr>
          <w:rFonts w:cs="B Titr" w:hint="cs"/>
          <w:b/>
          <w:bCs/>
          <w:sz w:val="20"/>
          <w:szCs w:val="20"/>
          <w:rtl/>
        </w:rPr>
        <w:t xml:space="preserve"> املاک بصورت اجاره </w:t>
      </w:r>
      <w:r w:rsidRPr="005B26D6">
        <w:rPr>
          <w:rFonts w:cs="B Titr" w:hint="cs"/>
          <w:b/>
          <w:bCs/>
          <w:sz w:val="20"/>
          <w:szCs w:val="20"/>
          <w:rtl/>
        </w:rPr>
        <w:t>بر اساس ماده 28</w:t>
      </w:r>
      <w:r w:rsidR="006D78E8">
        <w:rPr>
          <w:rFonts w:cs="B Titr" w:hint="cs"/>
          <w:b/>
          <w:bCs/>
          <w:sz w:val="20"/>
          <w:szCs w:val="20"/>
          <w:rtl/>
        </w:rPr>
        <w:t xml:space="preserve"> ق</w:t>
      </w:r>
      <w:r w:rsidR="006D3992">
        <w:rPr>
          <w:rFonts w:cs="B Titr" w:hint="cs"/>
          <w:b/>
          <w:bCs/>
          <w:sz w:val="20"/>
          <w:szCs w:val="20"/>
          <w:rtl/>
        </w:rPr>
        <w:t>ا</w:t>
      </w:r>
      <w:r w:rsidR="006D78E8">
        <w:rPr>
          <w:rFonts w:cs="B Titr" w:hint="cs"/>
          <w:b/>
          <w:bCs/>
          <w:sz w:val="20"/>
          <w:szCs w:val="20"/>
          <w:rtl/>
        </w:rPr>
        <w:t>نون تنظیم بخشی از مقررات مالی دولت</w:t>
      </w:r>
    </w:p>
    <w:p w14:paraId="2D23E465" w14:textId="2685560E" w:rsidR="00332A75" w:rsidRPr="005B26D6" w:rsidRDefault="00332A75" w:rsidP="00332A75">
      <w:pPr>
        <w:spacing w:after="0" w:line="240" w:lineRule="auto"/>
        <w:jc w:val="both"/>
        <w:rPr>
          <w:rFonts w:cs="B Titr"/>
          <w:b/>
          <w:bCs/>
          <w:sz w:val="20"/>
          <w:szCs w:val="20"/>
        </w:rPr>
      </w:pPr>
      <w:r w:rsidRPr="005B26D6">
        <w:rPr>
          <w:rFonts w:cs="B Mitra" w:hint="cs"/>
          <w:b/>
          <w:bCs/>
          <w:sz w:val="20"/>
          <w:szCs w:val="20"/>
          <w:rtl/>
        </w:rPr>
        <w:t>در راستای اجرای ماده 28 قانون تنظیم بخشی از مقررات مالی دولت مصوب 27/11/80 مجلس شورای اسلامی که در آن به سازمان بهزیستی کشور اجازه داده می شود ، واحدهای تحت پوشش خود را در فرصتهایی که از آن استفاده نمی کند ، برای ارائه خدمت و یا از طریق انعقاد قرارداد و یا اجاره مراکز و فضاهای فوق با دریافت هزینه های مربوط از متقاضیان به آنان واگذار نماید. لذا اداره کل بهزیستی استان در نظر دارد</w:t>
      </w:r>
      <w:r w:rsidR="00AB3377">
        <w:rPr>
          <w:rFonts w:cs="B Mitra" w:hint="cs"/>
          <w:b/>
          <w:bCs/>
          <w:sz w:val="20"/>
          <w:szCs w:val="20"/>
          <w:rtl/>
        </w:rPr>
        <w:t xml:space="preserve"> بر اساس مصوبه کمسیون ماده 28 قانون تنظیم بخشی از مقررات مالی دولت</w:t>
      </w:r>
      <w:r w:rsidRPr="005B26D6">
        <w:rPr>
          <w:rFonts w:cs="B Mitra" w:hint="cs"/>
          <w:b/>
          <w:bCs/>
          <w:sz w:val="20"/>
          <w:szCs w:val="20"/>
          <w:rtl/>
        </w:rPr>
        <w:t xml:space="preserve"> </w:t>
      </w:r>
      <w:r w:rsidR="00063C14">
        <w:rPr>
          <w:rFonts w:cs="B Mitra" w:hint="cs"/>
          <w:b/>
          <w:bCs/>
          <w:sz w:val="20"/>
          <w:szCs w:val="20"/>
          <w:rtl/>
        </w:rPr>
        <w:t xml:space="preserve">املاک بشرح ذیل </w:t>
      </w:r>
      <w:r w:rsidRPr="005B26D6">
        <w:rPr>
          <w:rFonts w:cs="B Mitra" w:hint="cs"/>
          <w:b/>
          <w:bCs/>
          <w:sz w:val="20"/>
          <w:szCs w:val="20"/>
          <w:rtl/>
        </w:rPr>
        <w:t>را طبق شرایط ذیل</w:t>
      </w:r>
      <w:r w:rsidR="007E6317">
        <w:rPr>
          <w:rFonts w:cs="B Mitra" w:hint="cs"/>
          <w:b/>
          <w:bCs/>
          <w:sz w:val="20"/>
          <w:szCs w:val="20"/>
          <w:rtl/>
        </w:rPr>
        <w:t xml:space="preserve"> را از طر</w:t>
      </w:r>
      <w:r w:rsidR="00AB3377">
        <w:rPr>
          <w:rFonts w:cs="B Mitra" w:hint="cs"/>
          <w:b/>
          <w:bCs/>
          <w:sz w:val="20"/>
          <w:szCs w:val="20"/>
          <w:rtl/>
        </w:rPr>
        <w:t>ی</w:t>
      </w:r>
      <w:r w:rsidR="007E6317">
        <w:rPr>
          <w:rFonts w:cs="B Mitra" w:hint="cs"/>
          <w:b/>
          <w:bCs/>
          <w:sz w:val="20"/>
          <w:szCs w:val="20"/>
          <w:rtl/>
        </w:rPr>
        <w:t>ق اجاره</w:t>
      </w:r>
      <w:r w:rsidRPr="005B26D6">
        <w:rPr>
          <w:rFonts w:cs="B Mitra" w:hint="cs"/>
          <w:b/>
          <w:bCs/>
          <w:sz w:val="20"/>
          <w:szCs w:val="20"/>
          <w:rtl/>
        </w:rPr>
        <w:t xml:space="preserve"> واگذار نماید </w:t>
      </w:r>
    </w:p>
    <w:p w14:paraId="54FDB22F" w14:textId="77777777" w:rsidR="00332A75" w:rsidRPr="005B26D6" w:rsidRDefault="00332A75" w:rsidP="00332A75">
      <w:pPr>
        <w:spacing w:after="0" w:line="240" w:lineRule="auto"/>
        <w:rPr>
          <w:rFonts w:cs="B Titr"/>
          <w:b/>
          <w:bCs/>
          <w:sz w:val="20"/>
          <w:szCs w:val="20"/>
        </w:rPr>
      </w:pPr>
      <w:r w:rsidRPr="005B26D6">
        <w:rPr>
          <w:rFonts w:cs="B Titr" w:hint="cs"/>
          <w:b/>
          <w:bCs/>
          <w:sz w:val="20"/>
          <w:szCs w:val="20"/>
          <w:rtl/>
        </w:rPr>
        <w:t>شرایط عمومی</w:t>
      </w:r>
    </w:p>
    <w:p w14:paraId="23A99775" w14:textId="19788306" w:rsidR="00332A75" w:rsidRPr="005B26D6" w:rsidRDefault="00332A75" w:rsidP="00332A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Nazanin"/>
          <w:b/>
          <w:bCs/>
          <w:sz w:val="20"/>
          <w:szCs w:val="20"/>
        </w:rPr>
      </w:pPr>
      <w:r w:rsidRPr="005B26D6">
        <w:rPr>
          <w:rFonts w:cs="B Nazanin" w:hint="cs"/>
          <w:b/>
          <w:bCs/>
          <w:sz w:val="20"/>
          <w:szCs w:val="20"/>
          <w:rtl/>
        </w:rPr>
        <w:t xml:space="preserve">متقاضیان بایستی دارای مجوز فعالیت از </w:t>
      </w:r>
      <w:r w:rsidR="00133CCF">
        <w:rPr>
          <w:rFonts w:cs="B Nazanin" w:hint="cs"/>
          <w:b/>
          <w:bCs/>
          <w:sz w:val="20"/>
          <w:szCs w:val="20"/>
          <w:rtl/>
        </w:rPr>
        <w:t xml:space="preserve">مراجع ذیربط قانونی </w:t>
      </w:r>
      <w:r w:rsidRPr="005B26D6">
        <w:rPr>
          <w:rFonts w:cs="B Nazanin" w:hint="cs"/>
          <w:b/>
          <w:bCs/>
          <w:sz w:val="20"/>
          <w:szCs w:val="20"/>
          <w:rtl/>
        </w:rPr>
        <w:t xml:space="preserve">جهت فعالیت در راستای </w:t>
      </w:r>
      <w:r w:rsidR="007E6317">
        <w:rPr>
          <w:rFonts w:cs="B Nazanin" w:hint="cs"/>
          <w:b/>
          <w:bCs/>
          <w:sz w:val="20"/>
          <w:szCs w:val="20"/>
          <w:rtl/>
        </w:rPr>
        <w:t>موارد اعلامی داشته باشد</w:t>
      </w:r>
      <w:r w:rsidRPr="005B26D6">
        <w:rPr>
          <w:rFonts w:cs="B Nazanin" w:hint="cs"/>
          <w:b/>
          <w:bCs/>
          <w:sz w:val="20"/>
          <w:szCs w:val="20"/>
          <w:rtl/>
        </w:rPr>
        <w:t xml:space="preserve">. </w:t>
      </w:r>
    </w:p>
    <w:p w14:paraId="3C2429F0" w14:textId="77777777" w:rsidR="00332A75" w:rsidRPr="005B26D6" w:rsidRDefault="00332A75" w:rsidP="00332A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Nazanin"/>
          <w:b/>
          <w:bCs/>
          <w:sz w:val="20"/>
          <w:szCs w:val="20"/>
          <w:rtl/>
        </w:rPr>
      </w:pPr>
      <w:r w:rsidRPr="005B26D6">
        <w:rPr>
          <w:rFonts w:cs="B Nazanin" w:hint="cs"/>
          <w:b/>
          <w:bCs/>
          <w:sz w:val="20"/>
          <w:szCs w:val="20"/>
          <w:rtl/>
        </w:rPr>
        <w:t>متقاضیان فاقد شغل ،  بازخریدها یا بازنشسته های سازمان در اولویت هستند.</w:t>
      </w:r>
    </w:p>
    <w:p w14:paraId="5269AC23" w14:textId="77777777" w:rsidR="00332A75" w:rsidRPr="005B26D6" w:rsidRDefault="00332A75" w:rsidP="00332A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Nazanin"/>
          <w:b/>
          <w:bCs/>
          <w:sz w:val="20"/>
          <w:szCs w:val="20"/>
          <w:rtl/>
        </w:rPr>
      </w:pPr>
      <w:r w:rsidRPr="005B26D6">
        <w:rPr>
          <w:rFonts w:cs="B Nazanin" w:hint="cs"/>
          <w:b/>
          <w:bCs/>
          <w:sz w:val="20"/>
          <w:szCs w:val="20"/>
          <w:rtl/>
        </w:rPr>
        <w:t>کلیه ضوابط و دستورالعمل ها و مقررات مربوط به مراکز و واحدهای مذکور که توسط معاونتهای تخصصی سازمان بهزیستی کشور به استانها ابلاغ گردیده برای متقاضی که در آن واحدها فعالیت سازمان را انجام می دهد لازم الاجرا می باشد.</w:t>
      </w:r>
    </w:p>
    <w:p w14:paraId="3AFD8D49" w14:textId="77777777" w:rsidR="00332A75" w:rsidRPr="005B26D6" w:rsidRDefault="00332A75" w:rsidP="00332A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Nazanin"/>
          <w:b/>
          <w:bCs/>
          <w:sz w:val="20"/>
          <w:szCs w:val="20"/>
          <w:rtl/>
        </w:rPr>
      </w:pPr>
      <w:r w:rsidRPr="005B26D6">
        <w:rPr>
          <w:rFonts w:cs="B Nazanin" w:hint="cs"/>
          <w:b/>
          <w:bCs/>
          <w:sz w:val="20"/>
          <w:szCs w:val="20"/>
          <w:rtl/>
        </w:rPr>
        <w:t xml:space="preserve">هزینه کارشناس رسمی دادگستری  وآگهی از متقاضی منتخب اخذ خواهد شد. </w:t>
      </w:r>
    </w:p>
    <w:p w14:paraId="2C2209CE" w14:textId="378E331B" w:rsidR="00332A75" w:rsidRPr="005B26D6" w:rsidRDefault="00332A75" w:rsidP="00332A75">
      <w:pPr>
        <w:spacing w:after="0" w:line="240" w:lineRule="auto"/>
        <w:ind w:left="360"/>
        <w:jc w:val="both"/>
        <w:rPr>
          <w:rFonts w:cs="B Nazanin"/>
          <w:b/>
          <w:bCs/>
          <w:sz w:val="20"/>
          <w:szCs w:val="20"/>
        </w:rPr>
      </w:pPr>
      <w:r w:rsidRPr="005B26D6">
        <w:rPr>
          <w:rFonts w:cs="B Nazanin" w:hint="cs"/>
          <w:b/>
          <w:bCs/>
          <w:sz w:val="20"/>
          <w:szCs w:val="20"/>
          <w:rtl/>
        </w:rPr>
        <w:t>5 ـ مدت زمان قراردادها یکساله بوده و با ارائه تقاضای مجدد متقاضی و به همراه گزارش حسن عملکرد ناظر قرارداد ( بهزیستی شهرستان مربوطه ) تمدید قرارداد توسط کمیته واگذاری استان</w:t>
      </w:r>
      <w:r w:rsidR="007E6317">
        <w:rPr>
          <w:rFonts w:cs="B Nazanin" w:hint="cs"/>
          <w:b/>
          <w:bCs/>
          <w:sz w:val="20"/>
          <w:szCs w:val="20"/>
          <w:rtl/>
        </w:rPr>
        <w:t xml:space="preserve"> موضوع ماده 28 قانون تنظیم</w:t>
      </w:r>
      <w:r w:rsidRPr="005B26D6">
        <w:rPr>
          <w:rFonts w:cs="B Nazanin" w:hint="cs"/>
          <w:b/>
          <w:bCs/>
          <w:sz w:val="20"/>
          <w:szCs w:val="20"/>
          <w:rtl/>
        </w:rPr>
        <w:t xml:space="preserve"> انجام می گردد..</w:t>
      </w:r>
    </w:p>
    <w:p w14:paraId="30DEE6F9" w14:textId="7E06C7C4" w:rsidR="00332A75" w:rsidRPr="005B26D6" w:rsidRDefault="00332A75" w:rsidP="00332A75">
      <w:pPr>
        <w:spacing w:after="0" w:line="240" w:lineRule="auto"/>
        <w:jc w:val="both"/>
        <w:rPr>
          <w:rFonts w:cs="B Nazanin"/>
          <w:b/>
          <w:bCs/>
          <w:sz w:val="20"/>
          <w:szCs w:val="20"/>
          <w:rtl/>
        </w:rPr>
      </w:pPr>
      <w:r w:rsidRPr="005B26D6">
        <w:rPr>
          <w:rFonts w:cs="B Nazanin" w:hint="cs"/>
          <w:b/>
          <w:bCs/>
          <w:sz w:val="20"/>
          <w:szCs w:val="20"/>
          <w:rtl/>
        </w:rPr>
        <w:t xml:space="preserve">       6 ـ </w:t>
      </w:r>
      <w:r w:rsidR="007E6317">
        <w:rPr>
          <w:rFonts w:cs="B Nazanin" w:hint="cs"/>
          <w:b/>
          <w:bCs/>
          <w:sz w:val="20"/>
          <w:szCs w:val="20"/>
          <w:rtl/>
        </w:rPr>
        <w:t xml:space="preserve">محل </w:t>
      </w:r>
      <w:r w:rsidRPr="005B26D6">
        <w:rPr>
          <w:rFonts w:cs="B Nazanin" w:hint="cs"/>
          <w:b/>
          <w:bCs/>
          <w:sz w:val="20"/>
          <w:szCs w:val="20"/>
          <w:rtl/>
        </w:rPr>
        <w:t>واگذار شده می بایست در چهارچوب ضوابط و مقررات جمهوری ا</w:t>
      </w:r>
      <w:r>
        <w:rPr>
          <w:rFonts w:cs="B Nazanin" w:hint="cs"/>
          <w:b/>
          <w:bCs/>
          <w:sz w:val="20"/>
          <w:szCs w:val="20"/>
          <w:rtl/>
        </w:rPr>
        <w:t xml:space="preserve">سلامی و بر اساس موازین شرعی </w:t>
      </w:r>
      <w:r w:rsidRPr="005B26D6">
        <w:rPr>
          <w:rFonts w:cs="B Nazanin" w:hint="cs"/>
          <w:b/>
          <w:bCs/>
          <w:sz w:val="20"/>
          <w:szCs w:val="20"/>
          <w:rtl/>
        </w:rPr>
        <w:t>و قانونی و</w:t>
      </w:r>
      <w:r w:rsidRPr="005B26D6">
        <w:rPr>
          <w:rFonts w:cs="B Nazanin" w:hint="cs"/>
          <w:b/>
          <w:bCs/>
          <w:sz w:val="20"/>
          <w:szCs w:val="20"/>
        </w:rPr>
        <w:t xml:space="preserve"> </w:t>
      </w:r>
      <w:r w:rsidRPr="005B26D6">
        <w:rPr>
          <w:rFonts w:cs="B Nazanin" w:hint="cs"/>
          <w:b/>
          <w:bCs/>
          <w:sz w:val="20"/>
          <w:szCs w:val="20"/>
          <w:rtl/>
        </w:rPr>
        <w:t xml:space="preserve"> مقررات خاص سازمان بهزیستی </w:t>
      </w:r>
      <w:r w:rsidR="007E6317">
        <w:rPr>
          <w:rFonts w:cs="B Nazanin" w:hint="cs"/>
          <w:b/>
          <w:bCs/>
          <w:sz w:val="20"/>
          <w:szCs w:val="20"/>
          <w:rtl/>
        </w:rPr>
        <w:t xml:space="preserve">و مراجع ذیصلاح قانونی </w:t>
      </w:r>
      <w:r w:rsidRPr="005B26D6">
        <w:rPr>
          <w:rFonts w:cs="B Nazanin" w:hint="cs"/>
          <w:b/>
          <w:bCs/>
          <w:sz w:val="20"/>
          <w:szCs w:val="20"/>
          <w:rtl/>
        </w:rPr>
        <w:t xml:space="preserve">مورد استفاده قرار گیرد. </w:t>
      </w:r>
    </w:p>
    <w:p w14:paraId="724FAEB4" w14:textId="77777777" w:rsidR="00332A75" w:rsidRPr="005B26D6" w:rsidRDefault="00332A75" w:rsidP="00332A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B Nazanin"/>
          <w:b/>
          <w:bCs/>
          <w:sz w:val="20"/>
          <w:szCs w:val="20"/>
        </w:rPr>
      </w:pPr>
      <w:r w:rsidRPr="005B26D6">
        <w:rPr>
          <w:rFonts w:cs="B Nazanin" w:hint="cs"/>
          <w:b/>
          <w:bCs/>
          <w:sz w:val="20"/>
          <w:szCs w:val="20"/>
          <w:rtl/>
        </w:rPr>
        <w:t xml:space="preserve">سازمان در رد یا قبول پیشنهادات مختار است ومتقاضی حق هر گونه اعتراض یا ایراد را از خود سلب می نماید .  </w:t>
      </w:r>
    </w:p>
    <w:p w14:paraId="75EE1DD5" w14:textId="77777777" w:rsidR="00332A75" w:rsidRPr="005B26D6" w:rsidRDefault="00332A75" w:rsidP="00332A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B Nazanin"/>
          <w:b/>
          <w:bCs/>
          <w:sz w:val="20"/>
          <w:szCs w:val="20"/>
        </w:rPr>
      </w:pPr>
      <w:r w:rsidRPr="005B26D6">
        <w:rPr>
          <w:rFonts w:cs="B Nazanin" w:hint="cs"/>
          <w:b/>
          <w:bCs/>
          <w:sz w:val="20"/>
          <w:szCs w:val="20"/>
          <w:rtl/>
        </w:rPr>
        <w:t>متقاضیان علاوه بر شرایط عمومی فوق بایستی دارای شرایط اختصاصی مورد واگذاری نیز باشند .</w:t>
      </w:r>
    </w:p>
    <w:p w14:paraId="4AFB6AB1" w14:textId="58152B27" w:rsidR="00332A75" w:rsidRDefault="00332A75" w:rsidP="00893C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B Nazanin"/>
          <w:b/>
          <w:bCs/>
          <w:sz w:val="20"/>
          <w:szCs w:val="20"/>
        </w:rPr>
      </w:pPr>
      <w:r w:rsidRPr="00893C65">
        <w:rPr>
          <w:rFonts w:cs="B Nazanin" w:hint="cs"/>
          <w:b/>
          <w:bCs/>
          <w:sz w:val="20"/>
          <w:szCs w:val="20"/>
          <w:rtl/>
        </w:rPr>
        <w:t>متقاضیان بایستی در خواستهای خود را کتباً به همراه مستندات ومجوزهای لازم در مهلت مقرر به</w:t>
      </w:r>
      <w:r w:rsidR="00133CCF" w:rsidRPr="00893C65">
        <w:rPr>
          <w:rFonts w:cs="B Nazanin" w:hint="cs"/>
          <w:b/>
          <w:bCs/>
          <w:sz w:val="20"/>
          <w:szCs w:val="20"/>
          <w:rtl/>
        </w:rPr>
        <w:t xml:space="preserve"> دفتر حقوقی اداره </w:t>
      </w:r>
      <w:r w:rsidR="00086CAC" w:rsidRPr="00893C65">
        <w:rPr>
          <w:rFonts w:cs="B Nazanin" w:hint="cs"/>
          <w:b/>
          <w:bCs/>
          <w:sz w:val="20"/>
          <w:szCs w:val="20"/>
          <w:rtl/>
        </w:rPr>
        <w:t>کل</w:t>
      </w:r>
      <w:r w:rsidRPr="00893C65">
        <w:rPr>
          <w:rFonts w:cs="B Nazanin" w:hint="cs"/>
          <w:b/>
          <w:bCs/>
          <w:sz w:val="20"/>
          <w:szCs w:val="20"/>
          <w:rtl/>
        </w:rPr>
        <w:t xml:space="preserve"> بهزیستی </w:t>
      </w:r>
      <w:r w:rsidR="00893C65" w:rsidRPr="00893C65">
        <w:rPr>
          <w:rFonts w:cs="B Nazanin" w:hint="cs"/>
          <w:b/>
          <w:bCs/>
          <w:sz w:val="20"/>
          <w:szCs w:val="20"/>
          <w:rtl/>
        </w:rPr>
        <w:t xml:space="preserve">استان </w:t>
      </w:r>
      <w:r w:rsidRPr="00893C65">
        <w:rPr>
          <w:rFonts w:cs="B Nazanin" w:hint="cs"/>
          <w:b/>
          <w:bCs/>
          <w:sz w:val="20"/>
          <w:szCs w:val="20"/>
          <w:rtl/>
        </w:rPr>
        <w:t>ارایه نمایند .</w:t>
      </w:r>
    </w:p>
    <w:p w14:paraId="3F256D68" w14:textId="0866BEA8" w:rsidR="006D3992" w:rsidRPr="00893C65" w:rsidRDefault="006D3992" w:rsidP="00893C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چنانچه برای املاک مشروحه ذیل بیش از یک نقر حایز شراط متقاضی باشد انتخاب آن از طریق سامانه ستاد خواهد بود.</w:t>
      </w:r>
    </w:p>
    <w:p w14:paraId="1BA76462" w14:textId="2508D96B" w:rsidR="00893C65" w:rsidRPr="00893C65" w:rsidRDefault="00893C65" w:rsidP="00893C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B Nazanin"/>
          <w:b/>
          <w:bCs/>
          <w:sz w:val="20"/>
          <w:szCs w:val="20"/>
        </w:rPr>
      </w:pPr>
      <w:r>
        <w:rPr>
          <w:rFonts w:cs="B Nazanin" w:hint="cs"/>
          <w:b/>
          <w:bCs/>
          <w:sz w:val="20"/>
          <w:szCs w:val="20"/>
          <w:rtl/>
        </w:rPr>
        <w:t>متقاضیان در صورت نیاز میتوانند با دفتر حقوقی بهزیستی استان بشماره 36556692 تماس حاصل نمایند.</w:t>
      </w:r>
    </w:p>
    <w:p w14:paraId="62345D2A" w14:textId="142768A4" w:rsidR="00332A75" w:rsidRPr="005B26D6" w:rsidRDefault="00332A75" w:rsidP="00455B02">
      <w:pPr>
        <w:spacing w:after="0" w:line="240" w:lineRule="auto"/>
        <w:jc w:val="both"/>
        <w:rPr>
          <w:rFonts w:cs="B Titr"/>
          <w:sz w:val="20"/>
          <w:szCs w:val="20"/>
        </w:rPr>
      </w:pPr>
      <w:r w:rsidRPr="005B26D6">
        <w:rPr>
          <w:rFonts w:cs="B Nazanin" w:hint="cs"/>
          <w:sz w:val="20"/>
          <w:szCs w:val="20"/>
          <w:rtl/>
        </w:rPr>
        <w:t xml:space="preserve">      </w:t>
      </w:r>
    </w:p>
    <w:p w14:paraId="0DE6F9A4" w14:textId="77777777" w:rsidR="00332A75" w:rsidRPr="005B26D6" w:rsidRDefault="00332A75" w:rsidP="00332A75">
      <w:pPr>
        <w:spacing w:after="0" w:line="240" w:lineRule="auto"/>
        <w:jc w:val="both"/>
        <w:rPr>
          <w:rFonts w:cs="B Titr"/>
          <w:sz w:val="20"/>
          <w:szCs w:val="20"/>
        </w:rPr>
      </w:pPr>
    </w:p>
    <w:p w14:paraId="7103B2D6" w14:textId="77777777" w:rsidR="00332A75" w:rsidRPr="005B26D6" w:rsidRDefault="00332A75" w:rsidP="00332A75">
      <w:pPr>
        <w:spacing w:after="0" w:line="240" w:lineRule="auto"/>
        <w:jc w:val="both"/>
        <w:rPr>
          <w:rFonts w:cs="B Titr"/>
          <w:sz w:val="20"/>
          <w:szCs w:val="20"/>
          <w:rtl/>
        </w:rPr>
      </w:pPr>
      <w:r w:rsidRPr="005B26D6">
        <w:rPr>
          <w:rFonts w:cs="B Titr" w:hint="cs"/>
          <w:sz w:val="20"/>
          <w:szCs w:val="20"/>
          <w:rtl/>
        </w:rPr>
        <w:t>شرایط اختصا صی :</w:t>
      </w:r>
    </w:p>
    <w:tbl>
      <w:tblPr>
        <w:tblStyle w:val="TableGrid"/>
        <w:bidiVisual/>
        <w:tblW w:w="10080" w:type="dxa"/>
        <w:tblInd w:w="-243" w:type="dxa"/>
        <w:tblLook w:val="04A0" w:firstRow="1" w:lastRow="0" w:firstColumn="1" w:lastColumn="0" w:noHBand="0" w:noVBand="1"/>
      </w:tblPr>
      <w:tblGrid>
        <w:gridCol w:w="1530"/>
        <w:gridCol w:w="2885"/>
        <w:gridCol w:w="1491"/>
        <w:gridCol w:w="2374"/>
        <w:gridCol w:w="1800"/>
      </w:tblGrid>
      <w:tr w:rsidR="00332A75" w:rsidRPr="005B26D6" w14:paraId="59771DEA" w14:textId="77777777" w:rsidTr="009442AF">
        <w:trPr>
          <w:trHeight w:val="337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35F0A6AA" w14:textId="77777777" w:rsidR="00332A75" w:rsidRPr="005B26D6" w:rsidRDefault="00332A75" w:rsidP="009442AF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B26D6">
              <w:rPr>
                <w:rFonts w:cs="B Titr" w:hint="cs"/>
                <w:b/>
                <w:bCs/>
                <w:sz w:val="20"/>
                <w:szCs w:val="20"/>
                <w:rtl/>
              </w:rPr>
              <w:t>نام محل واگذاری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14:paraId="6C36A963" w14:textId="77777777" w:rsidR="00332A75" w:rsidRPr="005B26D6" w:rsidRDefault="00332A75" w:rsidP="009442AF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B26D6">
              <w:rPr>
                <w:rFonts w:cs="B Titr" w:hint="cs"/>
                <w:b/>
                <w:bCs/>
                <w:sz w:val="20"/>
                <w:szCs w:val="20"/>
                <w:rtl/>
              </w:rPr>
              <w:t>آدرس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14:paraId="080D2ECF" w14:textId="77777777" w:rsidR="00332A75" w:rsidRPr="005B26D6" w:rsidRDefault="00332A75" w:rsidP="009442AF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B26D6">
              <w:rPr>
                <w:rFonts w:cs="B Titr" w:hint="cs"/>
                <w:b/>
                <w:bCs/>
                <w:sz w:val="20"/>
                <w:szCs w:val="20"/>
                <w:rtl/>
              </w:rPr>
              <w:t>شهرستان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14:paraId="7CC967C7" w14:textId="77777777" w:rsidR="00332A75" w:rsidRPr="005B26D6" w:rsidRDefault="00332A75" w:rsidP="009442AF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B26D6">
              <w:rPr>
                <w:rFonts w:cs="B Titr" w:hint="cs"/>
                <w:b/>
                <w:bCs/>
                <w:sz w:val="20"/>
                <w:szCs w:val="20"/>
                <w:rtl/>
              </w:rPr>
              <w:t>اهداف واگذاری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  <w:hideMark/>
          </w:tcPr>
          <w:p w14:paraId="559F406B" w14:textId="77777777" w:rsidR="00332A75" w:rsidRPr="005B26D6" w:rsidRDefault="00332A75" w:rsidP="009442AF">
            <w:pPr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5B26D6">
              <w:rPr>
                <w:rFonts w:cs="B Titr" w:hint="cs"/>
                <w:b/>
                <w:bCs/>
                <w:sz w:val="20"/>
                <w:szCs w:val="20"/>
                <w:rtl/>
              </w:rPr>
              <w:t>مهلت دریافت پیشنهادات</w:t>
            </w:r>
          </w:p>
        </w:tc>
      </w:tr>
      <w:tr w:rsidR="00332A75" w:rsidRPr="005B26D6" w14:paraId="000A2202" w14:textId="77777777" w:rsidTr="009442AF">
        <w:trPr>
          <w:trHeight w:val="1532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C37A11" w14:textId="1E8FB7DF" w:rsidR="00332A75" w:rsidRPr="005B26D6" w:rsidRDefault="00455B02" w:rsidP="009442AF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زیر زمین ستاد قدیم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  <w:hideMark/>
          </w:tcPr>
          <w:p w14:paraId="6B2EB2C4" w14:textId="49A4BA66" w:rsidR="00332A75" w:rsidRPr="005B26D6" w:rsidRDefault="00332A75" w:rsidP="00332A7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5B26D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تبریز- </w:t>
            </w:r>
            <w:r w:rsidR="00455B02">
              <w:rPr>
                <w:rFonts w:cs="B Mitra" w:hint="cs"/>
                <w:b/>
                <w:bCs/>
                <w:sz w:val="20"/>
                <w:szCs w:val="20"/>
                <w:rtl/>
              </w:rPr>
              <w:t>آبرسان زیر زمین ضلع شمالی ساختمان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8D0C2D" w14:textId="77777777" w:rsidR="00332A75" w:rsidRPr="005B26D6" w:rsidRDefault="00332A75" w:rsidP="009442AF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5B26D6">
              <w:rPr>
                <w:rFonts w:cs="B Mitra" w:hint="cs"/>
                <w:b/>
                <w:bCs/>
                <w:sz w:val="20"/>
                <w:szCs w:val="20"/>
                <w:rtl/>
              </w:rPr>
              <w:t>تبریز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  <w:hideMark/>
          </w:tcPr>
          <w:p w14:paraId="331907AB" w14:textId="601DB0FD" w:rsidR="00332A75" w:rsidRPr="005B26D6" w:rsidRDefault="00BE1484" w:rsidP="009442AF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خدماتی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48058F" w14:textId="1F928FCF" w:rsidR="00332A75" w:rsidRPr="005B26D6" w:rsidRDefault="00332A75" w:rsidP="009442AF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5B26D6">
              <w:rPr>
                <w:rFonts w:cs="B Mitra" w:hint="cs"/>
                <w:b/>
                <w:bCs/>
                <w:sz w:val="20"/>
                <w:szCs w:val="20"/>
                <w:rtl/>
              </w:rPr>
              <w:t>از تاریخ</w:t>
            </w:r>
            <w:r w:rsidR="00455B0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8/11/1401 لغایت</w:t>
            </w:r>
            <w:r w:rsidRPr="005B26D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پایان روز اداری</w:t>
            </w:r>
            <w:r w:rsidR="00133CC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E1484">
              <w:rPr>
                <w:rFonts w:cs="B Mitra" w:hint="cs"/>
                <w:b/>
                <w:bCs/>
                <w:sz w:val="20"/>
                <w:szCs w:val="20"/>
                <w:rtl/>
              </w:rPr>
              <w:t>12</w:t>
            </w:r>
            <w:r w:rsidR="00455B02">
              <w:rPr>
                <w:rFonts w:cs="B Mitra" w:hint="cs"/>
                <w:b/>
                <w:bCs/>
                <w:sz w:val="20"/>
                <w:szCs w:val="20"/>
                <w:rtl/>
              </w:rPr>
              <w:t>/11/1401</w:t>
            </w:r>
          </w:p>
        </w:tc>
      </w:tr>
      <w:tr w:rsidR="00455B02" w:rsidRPr="005B26D6" w14:paraId="79573E11" w14:textId="77777777" w:rsidTr="009442AF">
        <w:trPr>
          <w:trHeight w:val="1532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FBAF3A" w14:textId="080736F7" w:rsidR="00455B02" w:rsidRDefault="00455B02" w:rsidP="009442AF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مجتمع حاجی کرد مراغه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537E4625" w14:textId="06364C34" w:rsidR="00455B02" w:rsidRPr="005B26D6" w:rsidRDefault="00455B02" w:rsidP="00332A7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مراغه 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55DFDF" w14:textId="79107689" w:rsidR="00455B02" w:rsidRPr="005B26D6" w:rsidRDefault="00455B02" w:rsidP="009442AF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مراغه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2F7A2D1A" w14:textId="51B53055" w:rsidR="00455B02" w:rsidRDefault="00455B02" w:rsidP="009442AF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گلخانه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211608" w14:textId="0C7713EA" w:rsidR="00455B02" w:rsidRPr="005B26D6" w:rsidRDefault="00455B02" w:rsidP="009442AF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26D6">
              <w:rPr>
                <w:rFonts w:cs="B Mitra" w:hint="cs"/>
                <w:b/>
                <w:bCs/>
                <w:sz w:val="20"/>
                <w:szCs w:val="20"/>
                <w:rtl/>
              </w:rPr>
              <w:t>از تاریخ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8/11/1401 لغایت</w:t>
            </w:r>
            <w:r w:rsidRPr="005B26D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پایان روز اداری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E1484">
              <w:rPr>
                <w:rFonts w:cs="B Mitra" w:hint="cs"/>
                <w:b/>
                <w:bCs/>
                <w:sz w:val="20"/>
                <w:szCs w:val="20"/>
                <w:rtl/>
              </w:rPr>
              <w:t>12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/11/1401</w:t>
            </w:r>
          </w:p>
        </w:tc>
      </w:tr>
      <w:tr w:rsidR="00455B02" w:rsidRPr="005B26D6" w14:paraId="69E51115" w14:textId="77777777" w:rsidTr="009442AF">
        <w:trPr>
          <w:trHeight w:val="1532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00A550" w14:textId="5A1C202B" w:rsidR="00455B02" w:rsidRDefault="00455B02" w:rsidP="009442AF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ساختمان مرکز نگهداری شهید بلبلی اهر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38D2BADD" w14:textId="4D70CE15" w:rsidR="00455B02" w:rsidRDefault="00455B02" w:rsidP="00332A7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اهر جاده مشکین جنب اداره کار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579119" w14:textId="08E36D96" w:rsidR="00455B02" w:rsidRDefault="00455B02" w:rsidP="009442AF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اهر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45661345" w14:textId="1A7B8E3E" w:rsidR="00455B02" w:rsidRDefault="00455B02" w:rsidP="009442AF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نگهداری سالمندان و معلولین مرد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FE17D4" w14:textId="0F786623" w:rsidR="00455B02" w:rsidRPr="005B26D6" w:rsidRDefault="00455B02" w:rsidP="009442AF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26D6">
              <w:rPr>
                <w:rFonts w:cs="B Mitra" w:hint="cs"/>
                <w:b/>
                <w:bCs/>
                <w:sz w:val="20"/>
                <w:szCs w:val="20"/>
                <w:rtl/>
              </w:rPr>
              <w:t>از تاریخ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8/11/1401 لغایت</w:t>
            </w:r>
            <w:r w:rsidRPr="005B26D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پایان روز اداری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E1484">
              <w:rPr>
                <w:rFonts w:cs="B Mitra" w:hint="cs"/>
                <w:b/>
                <w:bCs/>
                <w:sz w:val="20"/>
                <w:szCs w:val="20"/>
                <w:rtl/>
              </w:rPr>
              <w:t>12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/11/1401</w:t>
            </w:r>
          </w:p>
        </w:tc>
      </w:tr>
      <w:tr w:rsidR="00455B02" w:rsidRPr="005B26D6" w14:paraId="2549FFE3" w14:textId="77777777" w:rsidTr="009442AF">
        <w:trPr>
          <w:trHeight w:val="1532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E079C6" w14:textId="5B66897B" w:rsidR="00455B02" w:rsidRDefault="00455B02" w:rsidP="009442AF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یک اتاق از ساختمان مجتمع بهزیستی سعید آباد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5BAC6C88" w14:textId="7125C373" w:rsidR="00455B02" w:rsidRDefault="00455B02" w:rsidP="00332A7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بستان آباد روستای سعید آباد مجتمع بهزیستی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CC81D0" w14:textId="4087427A" w:rsidR="00455B02" w:rsidRDefault="00455B02" w:rsidP="009442AF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بستان آباد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409CCB53" w14:textId="58268383" w:rsidR="00455B02" w:rsidRDefault="00455B02" w:rsidP="009442AF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امورات دفتری موسسه خیریه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3102EC" w14:textId="013E1682" w:rsidR="00455B02" w:rsidRPr="005B26D6" w:rsidRDefault="00455B02" w:rsidP="009442AF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26D6">
              <w:rPr>
                <w:rFonts w:cs="B Mitra" w:hint="cs"/>
                <w:b/>
                <w:bCs/>
                <w:sz w:val="20"/>
                <w:szCs w:val="20"/>
                <w:rtl/>
              </w:rPr>
              <w:t>از تاریخ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8/11/1401 لغایت</w:t>
            </w:r>
            <w:r w:rsidRPr="005B26D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پایان روز اداری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E1484">
              <w:rPr>
                <w:rFonts w:cs="B Mitra" w:hint="cs"/>
                <w:b/>
                <w:bCs/>
                <w:sz w:val="20"/>
                <w:szCs w:val="20"/>
                <w:rtl/>
              </w:rPr>
              <w:t>12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/11/1401</w:t>
            </w:r>
          </w:p>
        </w:tc>
      </w:tr>
      <w:tr w:rsidR="00455B02" w:rsidRPr="005B26D6" w14:paraId="521A4240" w14:textId="77777777" w:rsidTr="009442AF">
        <w:trPr>
          <w:trHeight w:val="1532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51D6B4" w14:textId="73D7A8CC" w:rsidR="00455B02" w:rsidRDefault="00455B02" w:rsidP="009442AF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ساختمان سابق اداره بهزیستی </w:t>
            </w:r>
            <w:r w:rsidR="00B359D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شبستر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32A6AA09" w14:textId="13FBA961" w:rsidR="00455B02" w:rsidRDefault="00B359D6" w:rsidP="00332A7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شبستر خیابان  ساختمان اداره بهزیستی شبستر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D5E24D" w14:textId="3C6947A4" w:rsidR="00455B02" w:rsidRDefault="00B359D6" w:rsidP="009442AF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شبستر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2E57854E" w14:textId="2835E503" w:rsidR="00455B02" w:rsidRDefault="00B359D6" w:rsidP="009442AF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ارائه خدمات شبانه روزی به معتادین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A1D94D" w14:textId="1755EB5A" w:rsidR="00455B02" w:rsidRPr="005B26D6" w:rsidRDefault="00B359D6" w:rsidP="009442AF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26D6">
              <w:rPr>
                <w:rFonts w:cs="B Mitra" w:hint="cs"/>
                <w:b/>
                <w:bCs/>
                <w:sz w:val="20"/>
                <w:szCs w:val="20"/>
                <w:rtl/>
              </w:rPr>
              <w:t>از تاریخ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8/11/1401 لغایت</w:t>
            </w:r>
            <w:r w:rsidRPr="005B26D6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پایان روز اداری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E1484">
              <w:rPr>
                <w:rFonts w:cs="B Mitra" w:hint="cs"/>
                <w:b/>
                <w:bCs/>
                <w:sz w:val="20"/>
                <w:szCs w:val="20"/>
                <w:rtl/>
              </w:rPr>
              <w:t>12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/11/1401</w:t>
            </w:r>
          </w:p>
        </w:tc>
      </w:tr>
      <w:tr w:rsidR="00BE1484" w:rsidRPr="005B26D6" w14:paraId="2270DBF9" w14:textId="77777777" w:rsidTr="000D67AA">
        <w:trPr>
          <w:trHeight w:val="1532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239503" w14:textId="13E6396E" w:rsidR="00BE1484" w:rsidRDefault="00BE1484" w:rsidP="00BE148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ساختمان تولیدی حمایتی سابق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5F1869A8" w14:textId="30FA0586" w:rsidR="00BE1484" w:rsidRDefault="00BE1484" w:rsidP="00BE148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مرند کیلومتر 10  جاده مرند - جلفا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9A3C81" w14:textId="1BFD7018" w:rsidR="00BE1484" w:rsidRDefault="00BE1484" w:rsidP="00BE148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مرند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260FFEFA" w14:textId="49139978" w:rsidR="00BE1484" w:rsidRDefault="00BE1484" w:rsidP="00BE148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ارائه خدمات بازیافت لاستیک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575B1" w14:textId="41E3E885" w:rsidR="00BE1484" w:rsidRPr="005B26D6" w:rsidRDefault="00BE1484" w:rsidP="00BE148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A07DE">
              <w:rPr>
                <w:rFonts w:cs="B Mitra" w:hint="cs"/>
                <w:b/>
                <w:bCs/>
                <w:sz w:val="20"/>
                <w:szCs w:val="20"/>
                <w:rtl/>
              </w:rPr>
              <w:t>از تاریخ 8/11/1401 لغایت پایان روز اداری 12/11/1401</w:t>
            </w:r>
          </w:p>
        </w:tc>
      </w:tr>
      <w:tr w:rsidR="00BE1484" w:rsidRPr="005B26D6" w14:paraId="1636CBEA" w14:textId="77777777" w:rsidTr="000D67AA">
        <w:trPr>
          <w:trHeight w:val="1532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51D125" w14:textId="7906541A" w:rsidR="00BE1484" w:rsidRDefault="00BE1484" w:rsidP="00BE148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ساختمان آچاچی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46D1672F" w14:textId="40E47B35" w:rsidR="00BE1484" w:rsidRDefault="00BE1484" w:rsidP="00BE148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میانه روستای آچاچی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7061E5" w14:textId="4E93FE60" w:rsidR="00BE1484" w:rsidRDefault="00BE1484" w:rsidP="00BE148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میانه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746876A3" w14:textId="7CFD920A" w:rsidR="00BE1484" w:rsidRDefault="00BE1484" w:rsidP="00BE148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دفتر شرکت خدمات گازرسانی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C535C" w14:textId="5F5C1BC5" w:rsidR="00BE1484" w:rsidRPr="005B26D6" w:rsidRDefault="00BE1484" w:rsidP="00BE148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A07DE">
              <w:rPr>
                <w:rFonts w:cs="B Mitra" w:hint="cs"/>
                <w:b/>
                <w:bCs/>
                <w:sz w:val="20"/>
                <w:szCs w:val="20"/>
                <w:rtl/>
              </w:rPr>
              <w:t>از تاریخ 8/11/1401 لغایت پایان روز اداری 12/11/1401</w:t>
            </w:r>
          </w:p>
        </w:tc>
      </w:tr>
      <w:tr w:rsidR="00BE1484" w:rsidRPr="005B26D6" w14:paraId="5990A39B" w14:textId="77777777" w:rsidTr="000D67AA">
        <w:trPr>
          <w:trHeight w:val="1532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F92CCA" w14:textId="593ACEB8" w:rsidR="00BE1484" w:rsidRDefault="00BE1484" w:rsidP="00BE148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ساختمان مسکونی میانه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53381500" w14:textId="45F7E042" w:rsidR="00BE1484" w:rsidRDefault="00BE1484" w:rsidP="00BE148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میانه خیابان امام خمینی پشت مسجد شیر علی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8A961D" w14:textId="48D12E5E" w:rsidR="00BE1484" w:rsidRDefault="00BE1484" w:rsidP="00BE148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میانه 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44ADACB4" w14:textId="5D3D4C98" w:rsidR="00BE1484" w:rsidRDefault="00BE1484" w:rsidP="00BE148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سکونت مددجویان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74AE2" w14:textId="6BA22C28" w:rsidR="00BE1484" w:rsidRPr="005B26D6" w:rsidRDefault="00BE1484" w:rsidP="00BE148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A07DE">
              <w:rPr>
                <w:rFonts w:cs="B Mitra" w:hint="cs"/>
                <w:b/>
                <w:bCs/>
                <w:sz w:val="20"/>
                <w:szCs w:val="20"/>
                <w:rtl/>
              </w:rPr>
              <w:t>از تاریخ 8/11/1401 لغایت پایان روز اداری 12/11/1401</w:t>
            </w:r>
          </w:p>
        </w:tc>
      </w:tr>
      <w:tr w:rsidR="00BE1484" w:rsidRPr="005B26D6" w14:paraId="76EF66D5" w14:textId="77777777" w:rsidTr="000D67AA">
        <w:trPr>
          <w:trHeight w:val="1532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BF1DC0" w14:textId="48590AEA" w:rsidR="00BE1484" w:rsidRDefault="00BE1484" w:rsidP="00BE148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مغازه 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17E51616" w14:textId="6D484852" w:rsidR="00BE1484" w:rsidRDefault="00BE1484" w:rsidP="00BE148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میانه طبقه همکف اداره بهزیستی میانه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8CFA78" w14:textId="5A995EA8" w:rsidR="00BE1484" w:rsidRDefault="00BE1484" w:rsidP="00BE148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میانه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1D71BB71" w14:textId="5E2F9D1C" w:rsidR="00BE1484" w:rsidRDefault="00BE1484" w:rsidP="00BE148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خدماتی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09C78" w14:textId="4784E155" w:rsidR="00BE1484" w:rsidRPr="005B26D6" w:rsidRDefault="00BE1484" w:rsidP="00BE148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A07DE">
              <w:rPr>
                <w:rFonts w:cs="B Mitra" w:hint="cs"/>
                <w:b/>
                <w:bCs/>
                <w:sz w:val="20"/>
                <w:szCs w:val="20"/>
                <w:rtl/>
              </w:rPr>
              <w:t>از تاریخ 8/11/1401 لغایت پایان روز اداری 12/11/1401</w:t>
            </w:r>
          </w:p>
        </w:tc>
      </w:tr>
      <w:tr w:rsidR="00BE1484" w:rsidRPr="005B26D6" w14:paraId="0A2AAD26" w14:textId="77777777" w:rsidTr="000D67AA">
        <w:trPr>
          <w:trHeight w:val="1532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A2B301" w14:textId="5283B753" w:rsidR="00BE1484" w:rsidRDefault="00BE1484" w:rsidP="00BE148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سالن کاردرمانی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70B9E555" w14:textId="245B2990" w:rsidR="00BE1484" w:rsidRDefault="00BE1484" w:rsidP="00BE148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میانه سالن کار درمانی اداره بهزیستی میانه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9FE205" w14:textId="6DB84298" w:rsidR="00BE1484" w:rsidRDefault="00BE1484" w:rsidP="00BE148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میانه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5EAEA245" w14:textId="23345EF0" w:rsidR="00BE1484" w:rsidRDefault="00BE1484" w:rsidP="00BE148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کاردرمانی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423B4" w14:textId="4FC55BCF" w:rsidR="00BE1484" w:rsidRPr="005B26D6" w:rsidRDefault="00BE1484" w:rsidP="00BE148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A07DE">
              <w:rPr>
                <w:rFonts w:cs="B Mitra" w:hint="cs"/>
                <w:b/>
                <w:bCs/>
                <w:sz w:val="20"/>
                <w:szCs w:val="20"/>
                <w:rtl/>
              </w:rPr>
              <w:t>از تاریخ 8/11/1401 لغایت پایان روز اداری 12/11/1401</w:t>
            </w:r>
          </w:p>
        </w:tc>
      </w:tr>
      <w:tr w:rsidR="00BE1484" w:rsidRPr="005B26D6" w14:paraId="4E0B4ECF" w14:textId="77777777" w:rsidTr="000D67AA">
        <w:trPr>
          <w:trHeight w:val="1532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018D22" w14:textId="77777777" w:rsidR="00BE1484" w:rsidRDefault="00BE1484" w:rsidP="00BE148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14:paraId="0B2E3D4C" w14:textId="78BC60D7" w:rsidR="00BE1484" w:rsidRDefault="00BE1484" w:rsidP="00BE148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سالن ورزشی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07F24915" w14:textId="681628D8" w:rsidR="00BE1484" w:rsidRDefault="00BE1484" w:rsidP="00BE148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میانه روستای آچاچی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EA4E24" w14:textId="6FCEDC9A" w:rsidR="00BE1484" w:rsidRDefault="00BE1484" w:rsidP="00BE148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میانه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5BC4BF07" w14:textId="2756AB26" w:rsidR="00BE1484" w:rsidRDefault="00BE1484" w:rsidP="00BE148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سالن ورزشی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14470" w14:textId="615FFD8C" w:rsidR="00BE1484" w:rsidRPr="005B26D6" w:rsidRDefault="00BE1484" w:rsidP="00BE148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A07DE">
              <w:rPr>
                <w:rFonts w:cs="B Mitra" w:hint="cs"/>
                <w:b/>
                <w:bCs/>
                <w:sz w:val="20"/>
                <w:szCs w:val="20"/>
                <w:rtl/>
              </w:rPr>
              <w:t>از تاریخ 8/11/1401 لغایت پایان روز اداری 12/11/1401</w:t>
            </w:r>
          </w:p>
        </w:tc>
      </w:tr>
      <w:tr w:rsidR="00BE1484" w:rsidRPr="005B26D6" w14:paraId="6421D0C3" w14:textId="77777777" w:rsidTr="000D67AA">
        <w:trPr>
          <w:trHeight w:val="1532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C89F6C" w14:textId="7EAEE76A" w:rsidR="00BE1484" w:rsidRDefault="00BE1484" w:rsidP="00BE148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ساختمان مسکونی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5D98D656" w14:textId="563AE751" w:rsidR="00BE1484" w:rsidRDefault="00BE1484" w:rsidP="00BE148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میانه واحد مسکونی مرحوم آقازاده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6394DB" w14:textId="5D09BCDE" w:rsidR="00BE1484" w:rsidRDefault="00BE1484" w:rsidP="00BE148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میانه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465279D0" w14:textId="2AD9F24A" w:rsidR="00BE1484" w:rsidRDefault="00BE1484" w:rsidP="00BE148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سکون</w:t>
            </w:r>
            <w:r w:rsidR="00DB264D">
              <w:rPr>
                <w:rFonts w:cs="B Mitra" w:hint="cs"/>
                <w:b/>
                <w:bCs/>
                <w:sz w:val="20"/>
                <w:szCs w:val="20"/>
                <w:rtl/>
              </w:rPr>
              <w:t>ت مددجویان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7FBC0" w14:textId="3A8ECC89" w:rsidR="00BE1484" w:rsidRPr="005B26D6" w:rsidRDefault="00BE1484" w:rsidP="00BE148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A07DE">
              <w:rPr>
                <w:rFonts w:cs="B Mitra" w:hint="cs"/>
                <w:b/>
                <w:bCs/>
                <w:sz w:val="20"/>
                <w:szCs w:val="20"/>
                <w:rtl/>
              </w:rPr>
              <w:t>از تاریخ 8/11/1401 لغایت پایان روز اداری 12/11/1401</w:t>
            </w:r>
          </w:p>
        </w:tc>
      </w:tr>
      <w:tr w:rsidR="00BE1484" w:rsidRPr="005B26D6" w14:paraId="138E1246" w14:textId="77777777" w:rsidTr="000D67AA">
        <w:trPr>
          <w:trHeight w:val="1532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387A67" w14:textId="4A09A469" w:rsidR="00BE1484" w:rsidRDefault="00BE1484" w:rsidP="00BE148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واحد مسکونی بیلانکوه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74BC8D18" w14:textId="7F90E0AA" w:rsidR="00BE1484" w:rsidRDefault="00BE1484" w:rsidP="00BE148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تبریز خیابان بیلانکوه ساختمان بهزیستی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7DBD18" w14:textId="0FDD669E" w:rsidR="00BE1484" w:rsidRDefault="00BE1484" w:rsidP="00BE148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تبریز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72CC006E" w14:textId="055E230A" w:rsidR="00BE1484" w:rsidRDefault="00BE1484" w:rsidP="00BE148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شیلتر بانوان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97D71" w14:textId="13497419" w:rsidR="00BE1484" w:rsidRPr="005B26D6" w:rsidRDefault="00BE1484" w:rsidP="00BE148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A07DE">
              <w:rPr>
                <w:rFonts w:cs="B Mitra" w:hint="cs"/>
                <w:b/>
                <w:bCs/>
                <w:sz w:val="20"/>
                <w:szCs w:val="20"/>
                <w:rtl/>
              </w:rPr>
              <w:t>از تاریخ 8/11/1401 لغایت پایان روز اداری 12/11/1401</w:t>
            </w:r>
          </w:p>
        </w:tc>
      </w:tr>
      <w:tr w:rsidR="00BE1484" w:rsidRPr="005B26D6" w14:paraId="551E1B78" w14:textId="77777777" w:rsidTr="000D67AA">
        <w:trPr>
          <w:trHeight w:val="1532"/>
        </w:trPr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36CF0D" w14:textId="7855A038" w:rsidR="00BE1484" w:rsidRDefault="00BE1484" w:rsidP="00BE148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دو باب اتاق</w:t>
            </w:r>
          </w:p>
        </w:tc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26B1FD8B" w14:textId="7AE74FCC" w:rsidR="00BE1484" w:rsidRDefault="00BE1484" w:rsidP="00BE148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تبریز خیابان آبرسان محوطه ساختمان ولی عصر سابق بهزیستی</w:t>
            </w:r>
          </w:p>
        </w:tc>
        <w:tc>
          <w:tcPr>
            <w:tcW w:w="1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5877F1" w14:textId="53816CAF" w:rsidR="00BE1484" w:rsidRDefault="00BE1484" w:rsidP="00BE148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تبریز 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14:paraId="7DFE2619" w14:textId="05AD09B5" w:rsidR="00BE1484" w:rsidRDefault="00BE1484" w:rsidP="00BE148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دفتر امور خیریه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88D36" w14:textId="39F28D8D" w:rsidR="00BE1484" w:rsidRPr="005B26D6" w:rsidRDefault="00BE1484" w:rsidP="00BE148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A07DE">
              <w:rPr>
                <w:rFonts w:cs="B Mitra" w:hint="cs"/>
                <w:b/>
                <w:bCs/>
                <w:sz w:val="20"/>
                <w:szCs w:val="20"/>
                <w:rtl/>
              </w:rPr>
              <w:t>از تاریخ 8/11/1401 لغایت پایان روز اداری 12/11/1401</w:t>
            </w:r>
          </w:p>
        </w:tc>
      </w:tr>
    </w:tbl>
    <w:p w14:paraId="1FC75F26" w14:textId="77777777" w:rsidR="00332A75" w:rsidRPr="005B26D6" w:rsidRDefault="00332A75" w:rsidP="00332A75">
      <w:pPr>
        <w:jc w:val="both"/>
        <w:rPr>
          <w:rFonts w:cs="B Nazanin"/>
          <w:b/>
          <w:bCs/>
          <w:sz w:val="20"/>
          <w:szCs w:val="20"/>
        </w:rPr>
      </w:pPr>
    </w:p>
    <w:p w14:paraId="3E9A0607" w14:textId="77777777" w:rsidR="00332A75" w:rsidRPr="005B26D6" w:rsidRDefault="00332A75" w:rsidP="00332A75">
      <w:pPr>
        <w:rPr>
          <w:sz w:val="20"/>
          <w:szCs w:val="20"/>
        </w:rPr>
      </w:pPr>
    </w:p>
    <w:p w14:paraId="35E61E20" w14:textId="79F0BF2F" w:rsidR="00FF7871" w:rsidRPr="00893C65" w:rsidRDefault="00893C65">
      <w:pPr>
        <w:rPr>
          <w:rFonts w:cs="B Titr"/>
          <w:b/>
          <w:bCs/>
          <w:sz w:val="28"/>
          <w:szCs w:val="28"/>
        </w:rPr>
      </w:pPr>
      <w:r>
        <w:rPr>
          <w:rFonts w:cs="B Titr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</w:t>
      </w:r>
      <w:r w:rsidRPr="00893C65">
        <w:rPr>
          <w:rFonts w:cs="B Titr" w:hint="cs"/>
          <w:b/>
          <w:bCs/>
          <w:sz w:val="28"/>
          <w:szCs w:val="28"/>
          <w:rtl/>
        </w:rPr>
        <w:t>اداره کل بهزیستی استان</w:t>
      </w:r>
      <w:r>
        <w:rPr>
          <w:rFonts w:cs="B Titr" w:hint="cs"/>
          <w:b/>
          <w:bCs/>
          <w:sz w:val="28"/>
          <w:szCs w:val="28"/>
          <w:rtl/>
        </w:rPr>
        <w:t xml:space="preserve"> آذربایجانشرقی</w:t>
      </w:r>
    </w:p>
    <w:sectPr w:rsidR="00FF7871" w:rsidRPr="00893C65" w:rsidSect="00826CE7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85E02"/>
    <w:multiLevelType w:val="hybridMultilevel"/>
    <w:tmpl w:val="AE3CD0FA"/>
    <w:lvl w:ilvl="0" w:tplc="CB3E8EB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72107"/>
    <w:multiLevelType w:val="hybridMultilevel"/>
    <w:tmpl w:val="8D8EE9C6"/>
    <w:lvl w:ilvl="0" w:tplc="1AC66E62">
      <w:start w:val="2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27171C"/>
    <w:multiLevelType w:val="hybridMultilevel"/>
    <w:tmpl w:val="6472EA16"/>
    <w:lvl w:ilvl="0" w:tplc="339E8602">
      <w:start w:val="7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A75"/>
    <w:rsid w:val="00063C14"/>
    <w:rsid w:val="00086CAC"/>
    <w:rsid w:val="000D6463"/>
    <w:rsid w:val="00133CCF"/>
    <w:rsid w:val="0024242F"/>
    <w:rsid w:val="00332A75"/>
    <w:rsid w:val="00455B02"/>
    <w:rsid w:val="006D3992"/>
    <w:rsid w:val="006D78E8"/>
    <w:rsid w:val="007E6317"/>
    <w:rsid w:val="00826CE7"/>
    <w:rsid w:val="00893C65"/>
    <w:rsid w:val="008F3A50"/>
    <w:rsid w:val="00AB3377"/>
    <w:rsid w:val="00B359D6"/>
    <w:rsid w:val="00BE1484"/>
    <w:rsid w:val="00BE7E7E"/>
    <w:rsid w:val="00DB264D"/>
    <w:rsid w:val="00E36D9D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366AD9B"/>
  <w15:chartTrackingRefBased/>
  <w15:docId w15:val="{FCA08DD8-1F88-4E54-9D5A-39D62A29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A75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A75"/>
    <w:pPr>
      <w:ind w:left="720"/>
      <w:contextualSpacing/>
    </w:pPr>
  </w:style>
  <w:style w:type="table" w:styleId="TableGrid">
    <w:name w:val="Table Grid"/>
    <w:basedOn w:val="TableNormal"/>
    <w:uiPriority w:val="59"/>
    <w:rsid w:val="00332A75"/>
    <w:pPr>
      <w:spacing w:after="0" w:line="240" w:lineRule="auto"/>
    </w:pPr>
    <w:rPr>
      <w:lang w:bidi="fa-I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farshbaf</dc:creator>
  <cp:keywords/>
  <dc:description/>
  <cp:lastModifiedBy>hosein pashazadeh</cp:lastModifiedBy>
  <cp:revision>15</cp:revision>
  <cp:lastPrinted>2023-01-25T06:51:00Z</cp:lastPrinted>
  <dcterms:created xsi:type="dcterms:W3CDTF">2022-07-20T05:27:00Z</dcterms:created>
  <dcterms:modified xsi:type="dcterms:W3CDTF">2023-01-25T10:40:00Z</dcterms:modified>
</cp:coreProperties>
</file>