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13" w:rsidRDefault="00D53013" w:rsidP="00D53013">
      <w:pPr>
        <w:spacing w:after="0"/>
        <w:jc w:val="center"/>
        <w:rPr>
          <w:rFonts w:cs="B Titr"/>
          <w:b/>
          <w:bCs/>
          <w:sz w:val="17"/>
          <w:szCs w:val="17"/>
        </w:rPr>
      </w:pPr>
      <w:r>
        <w:rPr>
          <w:rFonts w:cs="B Titr"/>
          <w:b/>
          <w:bCs/>
          <w:sz w:val="17"/>
          <w:szCs w:val="17"/>
        </w:rPr>
        <w:t xml:space="preserve">          </w:t>
      </w:r>
      <w:r>
        <w:rPr>
          <w:rFonts w:cs="B Titr" w:hint="cs"/>
          <w:b/>
          <w:bCs/>
          <w:sz w:val="17"/>
          <w:szCs w:val="17"/>
          <w:rtl/>
        </w:rPr>
        <w:t xml:space="preserve">  فراخوان عمومی سازمان بهزیستی آذربایجان شرقی </w:t>
      </w:r>
    </w:p>
    <w:p w:rsidR="00D53013" w:rsidRDefault="00D53013" w:rsidP="00D53013">
      <w:pPr>
        <w:spacing w:after="0"/>
        <w:jc w:val="center"/>
        <w:rPr>
          <w:rFonts w:cs="B Titr"/>
          <w:b/>
          <w:bCs/>
          <w:sz w:val="17"/>
          <w:szCs w:val="17"/>
        </w:rPr>
      </w:pPr>
      <w:r>
        <w:rPr>
          <w:rFonts w:cs="B Titr" w:hint="cs"/>
          <w:b/>
          <w:bCs/>
          <w:sz w:val="17"/>
          <w:szCs w:val="17"/>
          <w:rtl/>
        </w:rPr>
        <w:t>واگذاری املاک بصورت اجاره موضوع ماده 28 قانون تنظیم برخی از مقررات مالی دولت</w:t>
      </w:r>
    </w:p>
    <w:p w:rsidR="00D53013" w:rsidRDefault="00D53013" w:rsidP="00D53013">
      <w:pPr>
        <w:spacing w:after="0" w:line="240" w:lineRule="auto"/>
        <w:jc w:val="both"/>
        <w:rPr>
          <w:rFonts w:cs="B Nazanin"/>
          <w:b/>
          <w:bCs/>
          <w:sz w:val="17"/>
          <w:szCs w:val="17"/>
        </w:rPr>
      </w:pPr>
      <w:r>
        <w:rPr>
          <w:rFonts w:cs="B Nazanin" w:hint="cs"/>
          <w:b/>
          <w:bCs/>
          <w:sz w:val="17"/>
          <w:szCs w:val="17"/>
          <w:rtl/>
        </w:rPr>
        <w:t xml:space="preserve">         در راستای اجرای ماده 28 قانون تنظیم بخشی از مقررات مالی دولت مصوب 27/11/80 مجلس شورای اسلامی که در آن به سازمان بهزیستی کشور اجازه داده می شود ، واحدهای تحت پوشش خود را در فرصتهایی که از آن استفاده نمی کند ، برای ارائه خدمت و یا از طریق انعقاد قرارداد و یا اجاره ساختمانها و فضاهای فوق با دریافت هزینه های مربوط از متقاضیان به آنان واگذار نماید. لذا اداره کل بهزیستی استان در نظر دارد  قسمتی از ساختمان مجتمع خدمات بهزیستی </w:t>
      </w:r>
      <w:r>
        <w:rPr>
          <w:rFonts w:cs="B Nazanin" w:hint="cs"/>
          <w:b/>
          <w:bCs/>
          <w:sz w:val="17"/>
          <w:szCs w:val="17"/>
          <w:rtl/>
        </w:rPr>
        <w:t>کوزه کنان</w:t>
      </w:r>
      <w:r>
        <w:rPr>
          <w:rFonts w:cs="B Nazanin" w:hint="cs"/>
          <w:b/>
          <w:bCs/>
          <w:sz w:val="17"/>
          <w:szCs w:val="17"/>
          <w:rtl/>
        </w:rPr>
        <w:t xml:space="preserve"> واقع در شهرستان شبستر را طبق شرایط ذیل واگذار نماید .</w:t>
      </w:r>
    </w:p>
    <w:p w:rsidR="00D53013" w:rsidRDefault="00D53013" w:rsidP="00D53013">
      <w:pPr>
        <w:spacing w:after="0" w:line="240" w:lineRule="auto"/>
        <w:rPr>
          <w:rFonts w:cs="B Titr"/>
          <w:b/>
          <w:bCs/>
          <w:sz w:val="17"/>
          <w:szCs w:val="17"/>
        </w:rPr>
      </w:pPr>
      <w:r>
        <w:rPr>
          <w:rFonts w:cs="B Titr" w:hint="cs"/>
          <w:b/>
          <w:bCs/>
          <w:sz w:val="17"/>
          <w:szCs w:val="17"/>
          <w:rtl/>
        </w:rPr>
        <w:t>شرایط عمومی</w:t>
      </w:r>
    </w:p>
    <w:p w:rsidR="00D53013" w:rsidRDefault="00D53013" w:rsidP="00D53013">
      <w:pPr>
        <w:spacing w:after="0" w:line="240" w:lineRule="auto"/>
        <w:jc w:val="both"/>
        <w:rPr>
          <w:rFonts w:cs="B Nazanin"/>
          <w:b/>
          <w:bCs/>
          <w:sz w:val="17"/>
          <w:szCs w:val="17"/>
        </w:rPr>
      </w:pPr>
      <w:r>
        <w:rPr>
          <w:rFonts w:cs="B Nazanin" w:hint="cs"/>
          <w:b/>
          <w:bCs/>
          <w:sz w:val="17"/>
          <w:szCs w:val="17"/>
          <w:rtl/>
        </w:rPr>
        <w:t xml:space="preserve"> 1- متقاضیان بایستی دارای مجوز فعالیت از مراجع ذیربط قانونی باشند</w:t>
      </w:r>
      <w:r>
        <w:rPr>
          <w:rFonts w:cs="B Nazanin" w:hint="cs"/>
          <w:b/>
          <w:bCs/>
          <w:sz w:val="17"/>
          <w:szCs w:val="17"/>
        </w:rPr>
        <w:t xml:space="preserve"> </w:t>
      </w:r>
      <w:r>
        <w:rPr>
          <w:rFonts w:cs="B Nazanin" w:hint="cs"/>
          <w:b/>
          <w:bCs/>
          <w:sz w:val="17"/>
          <w:szCs w:val="17"/>
          <w:rtl/>
        </w:rPr>
        <w:t>.</w:t>
      </w:r>
    </w:p>
    <w:p w:rsidR="00D53013" w:rsidRDefault="00D53013" w:rsidP="00D53013">
      <w:pPr>
        <w:pStyle w:val="ListParagraph"/>
        <w:tabs>
          <w:tab w:val="right" w:pos="191"/>
        </w:tabs>
        <w:spacing w:after="0" w:line="240" w:lineRule="auto"/>
        <w:ind w:left="49"/>
        <w:jc w:val="both"/>
        <w:rPr>
          <w:rFonts w:cs="B Nazanin"/>
          <w:b/>
          <w:bCs/>
          <w:sz w:val="17"/>
          <w:szCs w:val="17"/>
        </w:rPr>
      </w:pPr>
      <w:r>
        <w:rPr>
          <w:rFonts w:cs="B Nazanin" w:hint="cs"/>
          <w:b/>
          <w:bCs/>
          <w:sz w:val="17"/>
          <w:szCs w:val="17"/>
          <w:rtl/>
        </w:rPr>
        <w:t xml:space="preserve">تبصره : درمواردی که صدور مجوز نیازمند تائید مکان باشد متقاضی مکلف هست حداکثر تا مدت دو ماه مجوز قانونی و معتبر ارائه دهد در غیر اینصورت قرارداد منفسخ تلقی خواهد شد. </w:t>
      </w:r>
    </w:p>
    <w:p w:rsidR="00D53013" w:rsidRDefault="00D53013" w:rsidP="00D53013">
      <w:pPr>
        <w:pStyle w:val="ListParagraph"/>
        <w:spacing w:after="0" w:line="240" w:lineRule="auto"/>
        <w:ind w:left="0"/>
        <w:jc w:val="both"/>
        <w:rPr>
          <w:rFonts w:cs="B Nazanin" w:hint="cs"/>
          <w:b/>
          <w:bCs/>
          <w:sz w:val="17"/>
          <w:szCs w:val="17"/>
          <w:rtl/>
        </w:rPr>
      </w:pPr>
      <w:r>
        <w:rPr>
          <w:rFonts w:cs="B Nazanin" w:hint="cs"/>
          <w:b/>
          <w:bCs/>
          <w:sz w:val="17"/>
          <w:szCs w:val="17"/>
          <w:rtl/>
        </w:rPr>
        <w:t>2-کلیه متقاضیان دارای مجوز فعالیت از سازمان بهزیستی</w:t>
      </w:r>
      <w:r>
        <w:rPr>
          <w:rFonts w:cs="B Nazanin" w:hint="cs"/>
          <w:b/>
          <w:bCs/>
          <w:sz w:val="17"/>
          <w:szCs w:val="17"/>
        </w:rPr>
        <w:t xml:space="preserve"> </w:t>
      </w:r>
      <w:r>
        <w:rPr>
          <w:rFonts w:cs="B Nazanin" w:hint="cs"/>
          <w:b/>
          <w:bCs/>
          <w:sz w:val="17"/>
          <w:szCs w:val="17"/>
          <w:rtl/>
        </w:rPr>
        <w:t>و بازنشستگان سازمان درشرایط مساوی با سایرین در اولویت واگذاری قراردارند .</w:t>
      </w:r>
    </w:p>
    <w:p w:rsidR="00D53013" w:rsidRDefault="00D53013" w:rsidP="00D53013">
      <w:pPr>
        <w:pStyle w:val="ListParagraph"/>
        <w:spacing w:after="0" w:line="240" w:lineRule="auto"/>
        <w:ind w:left="0"/>
        <w:jc w:val="both"/>
        <w:rPr>
          <w:rFonts w:cs="B Nazanin"/>
          <w:b/>
          <w:bCs/>
          <w:sz w:val="17"/>
          <w:szCs w:val="17"/>
        </w:rPr>
      </w:pPr>
      <w:r>
        <w:rPr>
          <w:rFonts w:cs="B Nazanin" w:hint="cs"/>
          <w:b/>
          <w:bCs/>
          <w:sz w:val="17"/>
          <w:szCs w:val="17"/>
          <w:rtl/>
        </w:rPr>
        <w:t>3-کلیه ضوابط و دستورالعمل ها و مقررات مربوط به مراکز و واحدهای مذکور که توسط معاونتهای تخصصی سازمان بهزیستی کشور به استانها ابلاغ گردیده برای متقاضی که در آن واحدها فعالیت سازمان را انجام می دهد لازم الاجرا می باشد.</w:t>
      </w:r>
    </w:p>
    <w:p w:rsidR="00D53013" w:rsidRDefault="00D53013" w:rsidP="00D53013">
      <w:pPr>
        <w:pStyle w:val="ListParagraph"/>
        <w:spacing w:after="0" w:line="240" w:lineRule="auto"/>
        <w:ind w:left="0"/>
        <w:jc w:val="both"/>
        <w:rPr>
          <w:rFonts w:cs="B Nazanin"/>
          <w:b/>
          <w:bCs/>
          <w:sz w:val="17"/>
          <w:szCs w:val="17"/>
        </w:rPr>
      </w:pPr>
      <w:r>
        <w:rPr>
          <w:rFonts w:cs="B Nazanin" w:hint="cs"/>
          <w:b/>
          <w:bCs/>
          <w:sz w:val="17"/>
          <w:szCs w:val="17"/>
          <w:rtl/>
        </w:rPr>
        <w:t xml:space="preserve">4-کلیه هزینه های کارشناس رسمی دادگستری  وآگهی بر عهده متقاضی میباشد. </w:t>
      </w:r>
    </w:p>
    <w:p w:rsidR="00D53013" w:rsidRDefault="00D53013" w:rsidP="00D53013">
      <w:pPr>
        <w:spacing w:after="0" w:line="240" w:lineRule="auto"/>
        <w:jc w:val="both"/>
        <w:rPr>
          <w:rFonts w:cs="B Nazanin"/>
          <w:b/>
          <w:bCs/>
          <w:sz w:val="17"/>
          <w:szCs w:val="17"/>
        </w:rPr>
      </w:pPr>
      <w:r>
        <w:rPr>
          <w:rFonts w:cs="B Nazanin" w:hint="cs"/>
          <w:b/>
          <w:bCs/>
          <w:sz w:val="17"/>
          <w:szCs w:val="17"/>
          <w:rtl/>
        </w:rPr>
        <w:t xml:space="preserve">5- حداکثر زمان مدت قراردادها یکسال میباشد و برابر بند یک ماده 9 شیوه نامه ماده 28 قانون تنظیم بخشی از مقررات مالی دولت قابل تمدید نیست . </w:t>
      </w:r>
    </w:p>
    <w:p w:rsidR="00D53013" w:rsidRDefault="00D53013" w:rsidP="00D53013">
      <w:pPr>
        <w:spacing w:after="0" w:line="240" w:lineRule="auto"/>
        <w:jc w:val="both"/>
        <w:rPr>
          <w:rFonts w:cs="B Nazanin"/>
          <w:b/>
          <w:bCs/>
          <w:sz w:val="17"/>
          <w:szCs w:val="17"/>
        </w:rPr>
      </w:pPr>
      <w:r>
        <w:rPr>
          <w:rFonts w:cs="B Nazanin" w:hint="cs"/>
          <w:b/>
          <w:bCs/>
          <w:sz w:val="17"/>
          <w:szCs w:val="17"/>
          <w:rtl/>
        </w:rPr>
        <w:t>6 ـ ساختمان واگذار شده می بایست در چهارچوب ضوابط و مقررات جمهوری اسلامی و مقررات حاکم بر اماکن و بر اساس موازین شرعی و قانونی و</w:t>
      </w:r>
      <w:r>
        <w:rPr>
          <w:rFonts w:cs="B Nazanin" w:hint="cs"/>
          <w:b/>
          <w:bCs/>
          <w:sz w:val="17"/>
          <w:szCs w:val="17"/>
        </w:rPr>
        <w:t xml:space="preserve"> </w:t>
      </w:r>
      <w:r>
        <w:rPr>
          <w:rFonts w:cs="B Nazanin" w:hint="cs"/>
          <w:b/>
          <w:bCs/>
          <w:sz w:val="17"/>
          <w:szCs w:val="17"/>
          <w:rtl/>
        </w:rPr>
        <w:t xml:space="preserve"> مقررات خاص سازمان بهزیستی مورد استفاده قرار گیرد. </w:t>
      </w:r>
    </w:p>
    <w:p w:rsidR="00D53013" w:rsidRDefault="00D53013" w:rsidP="00D53013">
      <w:pPr>
        <w:spacing w:after="0" w:line="240" w:lineRule="auto"/>
        <w:jc w:val="both"/>
        <w:rPr>
          <w:rFonts w:cs="B Nazanin"/>
          <w:b/>
          <w:bCs/>
          <w:sz w:val="17"/>
          <w:szCs w:val="17"/>
        </w:rPr>
      </w:pPr>
      <w:r>
        <w:rPr>
          <w:rFonts w:cs="B Nazanin" w:hint="cs"/>
          <w:b/>
          <w:bCs/>
          <w:sz w:val="17"/>
          <w:szCs w:val="17"/>
          <w:rtl/>
        </w:rPr>
        <w:t xml:space="preserve">7-سازمان در رد یا قبول پیشنهادات مختار است ومتقاضی حق هر گونه اعتراض یا ایراد را از خود سلب می نماید .  </w:t>
      </w:r>
    </w:p>
    <w:p w:rsidR="00D53013" w:rsidRDefault="00D53013" w:rsidP="00D53013">
      <w:pPr>
        <w:pStyle w:val="ListParagraph"/>
        <w:spacing w:after="0" w:line="240" w:lineRule="auto"/>
        <w:ind w:left="0"/>
        <w:jc w:val="both"/>
        <w:rPr>
          <w:rFonts w:cs="B Nazanin" w:hint="cs"/>
          <w:b/>
          <w:bCs/>
          <w:sz w:val="17"/>
          <w:szCs w:val="17"/>
          <w:rtl/>
        </w:rPr>
      </w:pPr>
      <w:r>
        <w:rPr>
          <w:rFonts w:cs="B Nazanin" w:hint="cs"/>
          <w:b/>
          <w:bCs/>
          <w:sz w:val="17"/>
          <w:szCs w:val="17"/>
          <w:rtl/>
        </w:rPr>
        <w:t>8-متقاضیان علاوه بر شرایط عمومی فوق بایستی دارای شرایط اختصاصی مورد واگذاری نیز باشند .</w:t>
      </w:r>
    </w:p>
    <w:p w:rsidR="00D53013" w:rsidRDefault="00D53013" w:rsidP="00C47A5A">
      <w:pPr>
        <w:spacing w:after="0"/>
        <w:jc w:val="both"/>
        <w:rPr>
          <w:rFonts w:cs="B Nazanin" w:hint="cs"/>
          <w:b/>
          <w:bCs/>
          <w:sz w:val="17"/>
          <w:szCs w:val="17"/>
          <w:rtl/>
        </w:rPr>
      </w:pPr>
      <w:r>
        <w:rPr>
          <w:rFonts w:cs="B Nazanin" w:hint="cs"/>
          <w:b/>
          <w:bCs/>
          <w:sz w:val="17"/>
          <w:szCs w:val="17"/>
          <w:rtl/>
        </w:rPr>
        <w:t>9-مال الاجاره مورد اجاره بر اساس نظر کارشناس رسمی دادگستری ماهانه 000/</w:t>
      </w:r>
      <w:r>
        <w:rPr>
          <w:rFonts w:cs="B Nazanin" w:hint="cs"/>
          <w:b/>
          <w:bCs/>
          <w:sz w:val="17"/>
          <w:szCs w:val="17"/>
          <w:rtl/>
        </w:rPr>
        <w:t>500</w:t>
      </w:r>
      <w:r>
        <w:rPr>
          <w:rFonts w:cs="B Nazanin" w:hint="cs"/>
          <w:b/>
          <w:bCs/>
          <w:sz w:val="17"/>
          <w:szCs w:val="17"/>
          <w:rtl/>
        </w:rPr>
        <w:t>/</w:t>
      </w:r>
      <w:r>
        <w:rPr>
          <w:rFonts w:cs="B Nazanin" w:hint="cs"/>
          <w:b/>
          <w:bCs/>
          <w:sz w:val="17"/>
          <w:szCs w:val="17"/>
          <w:rtl/>
        </w:rPr>
        <w:t>4</w:t>
      </w:r>
      <w:r>
        <w:rPr>
          <w:rFonts w:cs="B Nazanin" w:hint="cs"/>
          <w:b/>
          <w:bCs/>
          <w:sz w:val="17"/>
          <w:szCs w:val="17"/>
          <w:rtl/>
        </w:rPr>
        <w:t xml:space="preserve"> ریال و سالانه 000/</w:t>
      </w:r>
      <w:r>
        <w:rPr>
          <w:rFonts w:cs="B Nazanin" w:hint="cs"/>
          <w:b/>
          <w:bCs/>
          <w:sz w:val="17"/>
          <w:szCs w:val="17"/>
          <w:rtl/>
        </w:rPr>
        <w:t>000</w:t>
      </w:r>
      <w:r>
        <w:rPr>
          <w:rFonts w:cs="B Nazanin" w:hint="cs"/>
          <w:b/>
          <w:bCs/>
          <w:sz w:val="17"/>
          <w:szCs w:val="17"/>
          <w:rtl/>
        </w:rPr>
        <w:t>/</w:t>
      </w:r>
      <w:r>
        <w:rPr>
          <w:rFonts w:cs="B Nazanin" w:hint="cs"/>
          <w:b/>
          <w:bCs/>
          <w:sz w:val="17"/>
          <w:szCs w:val="17"/>
          <w:rtl/>
        </w:rPr>
        <w:t>54</w:t>
      </w:r>
      <w:r>
        <w:rPr>
          <w:rFonts w:cs="B Nazanin" w:hint="cs"/>
          <w:b/>
          <w:bCs/>
          <w:sz w:val="17"/>
          <w:szCs w:val="17"/>
          <w:rtl/>
        </w:rPr>
        <w:t xml:space="preserve"> ریال تعیین شده است و متقاضی بایستی قیمت پیشنهادی خود را طبق فرم پیوستی در پاکت سربسته و در مهلت مقرر ارائه نماید. بدیهی است بالاترین قیمت پیشنهادی متقاضیان بعنوان برنده فراخوان تلقی خواهد شد. ضمنا پرداخت مال الاجاره در اول هر ماه خواهد بود . </w:t>
      </w:r>
    </w:p>
    <w:p w:rsidR="00D53013" w:rsidRDefault="00D53013" w:rsidP="00D53013">
      <w:pPr>
        <w:spacing w:after="0"/>
        <w:rPr>
          <w:rFonts w:cs="B Nazanin"/>
          <w:b/>
          <w:bCs/>
          <w:sz w:val="17"/>
          <w:szCs w:val="17"/>
        </w:rPr>
      </w:pPr>
      <w:r>
        <w:rPr>
          <w:rFonts w:cs="B Nazanin" w:hint="cs"/>
          <w:b/>
          <w:bCs/>
          <w:sz w:val="17"/>
          <w:szCs w:val="17"/>
          <w:rtl/>
        </w:rPr>
        <w:t>10-متقاضیان بایستی فرم درخواست تکمیل شده و پاکت قیمت پیشنهادی سربسته خود را کتباً به همراه مستندات ومجوزهای لازم در مهلت مقرر به دفتر حقوقی اداره کل بهزیستی ارائه نمایند .</w:t>
      </w:r>
    </w:p>
    <w:p w:rsidR="00D53013" w:rsidRDefault="00D53013" w:rsidP="00D53013">
      <w:pPr>
        <w:pStyle w:val="ListParagraph"/>
        <w:spacing w:after="0" w:line="240" w:lineRule="auto"/>
        <w:ind w:left="0"/>
        <w:jc w:val="both"/>
        <w:rPr>
          <w:rFonts w:cs="B Nazanin" w:hint="cs"/>
          <w:b/>
          <w:bCs/>
          <w:sz w:val="17"/>
          <w:szCs w:val="17"/>
          <w:rtl/>
        </w:rPr>
      </w:pPr>
      <w:r>
        <w:rPr>
          <w:rFonts w:cs="B Nazanin" w:hint="cs"/>
          <w:b/>
          <w:bCs/>
          <w:sz w:val="17"/>
          <w:szCs w:val="17"/>
          <w:rtl/>
        </w:rPr>
        <w:t>11-متقاضیانی که بخشی از نیروی انسانی مورد نیاز خود را از میان معلولان و مددجویان واجد شرایط تحت پوشش سازمان بهزیستی تامین نماید در قرارداد اجاره وشرایط برابر در اولویت قرار دارند.</w:t>
      </w:r>
    </w:p>
    <w:p w:rsidR="00D53013" w:rsidRDefault="00D53013" w:rsidP="00D53013">
      <w:pPr>
        <w:pStyle w:val="ListParagraph"/>
        <w:spacing w:after="0" w:line="240" w:lineRule="auto"/>
        <w:ind w:left="0"/>
        <w:jc w:val="both"/>
        <w:rPr>
          <w:rFonts w:cs="B Nazanin" w:hint="cs"/>
          <w:b/>
          <w:bCs/>
          <w:sz w:val="17"/>
          <w:szCs w:val="17"/>
          <w:rtl/>
        </w:rPr>
      </w:pPr>
      <w:r>
        <w:rPr>
          <w:rFonts w:cs="B Nazanin" w:hint="cs"/>
          <w:b/>
          <w:bCs/>
          <w:sz w:val="17"/>
          <w:szCs w:val="17"/>
          <w:rtl/>
        </w:rPr>
        <w:t xml:space="preserve">12-متقاضیان منتخب بایستی ظرف مهلت یک هفته ای مستندات و مدارک مربوطه را به امور حقوقی ارائه نموده و قرارداد اجاره منعقد شود در غیر اینصورت بهزیستی مخیر است فراخوان را تجدید نموده و یا به نفر دوم واگذار نماید. بدیهی است روابط فی ما بین بر اساس قرارداد اجاره خواهد بود. </w:t>
      </w:r>
    </w:p>
    <w:tbl>
      <w:tblPr>
        <w:tblStyle w:val="TableGrid"/>
        <w:bidiVisual/>
        <w:tblW w:w="9915" w:type="dxa"/>
        <w:tblInd w:w="-78" w:type="dxa"/>
        <w:tblLook w:val="04A0" w:firstRow="1" w:lastRow="0" w:firstColumn="1" w:lastColumn="0" w:noHBand="0" w:noVBand="1"/>
      </w:tblPr>
      <w:tblGrid>
        <w:gridCol w:w="1365"/>
        <w:gridCol w:w="2885"/>
        <w:gridCol w:w="1491"/>
        <w:gridCol w:w="2374"/>
        <w:gridCol w:w="1800"/>
      </w:tblGrid>
      <w:tr w:rsidR="00D53013" w:rsidTr="00D53013">
        <w:trPr>
          <w:trHeight w:val="337"/>
        </w:trPr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53013" w:rsidRDefault="00D53013">
            <w:pPr>
              <w:spacing w:after="0" w:line="240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نام محل واگذاری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D53013" w:rsidRDefault="00D53013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آدرس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D53013" w:rsidRDefault="00D53013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D53013" w:rsidRDefault="00D53013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اهداف واگذاری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D53013" w:rsidRDefault="00D53013">
            <w:pPr>
              <w:spacing w:after="0" w:line="240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مهلت دریافت پیشنهادات</w:t>
            </w:r>
          </w:p>
        </w:tc>
      </w:tr>
      <w:tr w:rsidR="00D53013" w:rsidTr="00D53013">
        <w:trPr>
          <w:trHeight w:val="1532"/>
        </w:trPr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013" w:rsidRDefault="00D53013" w:rsidP="00B6467A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ساختمان مجتمع بهزیستی </w:t>
            </w:r>
            <w:r w:rsidR="00B6467A">
              <w:rPr>
                <w:rFonts w:cs="B Nazanin" w:hint="cs"/>
                <w:b/>
                <w:bCs/>
                <w:sz w:val="17"/>
                <w:szCs w:val="17"/>
                <w:rtl/>
              </w:rPr>
              <w:t>کوزه کنان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D53013" w:rsidRDefault="00D53013" w:rsidP="00B6467A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شبستر </w:t>
            </w:r>
            <w:r>
              <w:rPr>
                <w:b/>
                <w:bCs/>
                <w:sz w:val="17"/>
                <w:szCs w:val="17"/>
                <w:rtl/>
              </w:rPr>
              <w:t>–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 روستای </w:t>
            </w:r>
            <w:r w:rsidR="00B6467A">
              <w:rPr>
                <w:rFonts w:cs="B Nazanin" w:hint="cs"/>
                <w:b/>
                <w:bCs/>
                <w:sz w:val="17"/>
                <w:szCs w:val="17"/>
                <w:rtl/>
              </w:rPr>
              <w:t>کوزه کنان</w:t>
            </w:r>
            <w:bookmarkStart w:id="0" w:name="_GoBack"/>
            <w:bookmarkEnd w:id="0"/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013" w:rsidRDefault="00D53013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شبستر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D53013" w:rsidRDefault="00D53013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013" w:rsidRDefault="00D53013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15/04/1404</w:t>
            </w:r>
          </w:p>
        </w:tc>
      </w:tr>
    </w:tbl>
    <w:p w:rsidR="00D53013" w:rsidRDefault="00D53013" w:rsidP="00D53013">
      <w:pPr>
        <w:jc w:val="both"/>
        <w:rPr>
          <w:rFonts w:cs="B Nazanin"/>
          <w:b/>
          <w:bCs/>
          <w:sz w:val="20"/>
          <w:szCs w:val="20"/>
        </w:rPr>
      </w:pPr>
    </w:p>
    <w:p w:rsidR="00D53013" w:rsidRDefault="00D53013" w:rsidP="00D53013">
      <w:pPr>
        <w:spacing w:after="0"/>
        <w:rPr>
          <w:rFonts w:cs="B Titr"/>
          <w:sz w:val="17"/>
          <w:szCs w:val="17"/>
        </w:rPr>
      </w:pPr>
      <w:r>
        <w:rPr>
          <w:rtl/>
        </w:rPr>
        <w:tab/>
      </w:r>
      <w:r>
        <w:rPr>
          <w:sz w:val="20"/>
          <w:szCs w:val="20"/>
          <w:rtl/>
        </w:rPr>
        <w:t xml:space="preserve">                                                                                                                               </w:t>
      </w:r>
      <w:r>
        <w:rPr>
          <w:rFonts w:cs="B Titr" w:hint="cs"/>
          <w:sz w:val="17"/>
          <w:szCs w:val="17"/>
          <w:rtl/>
        </w:rPr>
        <w:t>دکتر فرگل صحاف</w:t>
      </w:r>
    </w:p>
    <w:p w:rsidR="00D53013" w:rsidRDefault="00D53013" w:rsidP="00D53013">
      <w:pPr>
        <w:spacing w:after="0"/>
        <w:rPr>
          <w:rFonts w:cs="B Titr" w:hint="cs"/>
          <w:sz w:val="17"/>
          <w:szCs w:val="17"/>
          <w:rtl/>
        </w:rPr>
      </w:pPr>
      <w:r>
        <w:rPr>
          <w:rFonts w:cs="B Titr" w:hint="cs"/>
          <w:sz w:val="17"/>
          <w:szCs w:val="17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مدیر کل بهزیستی استان آذربایجان شرقی</w:t>
      </w:r>
    </w:p>
    <w:p w:rsidR="00AC5494" w:rsidRDefault="00B6467A"/>
    <w:sectPr w:rsidR="00AC5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13"/>
    <w:rsid w:val="000561EF"/>
    <w:rsid w:val="00B6467A"/>
    <w:rsid w:val="00C2058A"/>
    <w:rsid w:val="00C47A5A"/>
    <w:rsid w:val="00D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B6EC"/>
  <w15:chartTrackingRefBased/>
  <w15:docId w15:val="{16DD3A79-04FF-4D2C-9AA7-2430585D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013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013"/>
    <w:pPr>
      <w:ind w:left="720"/>
      <w:contextualSpacing/>
    </w:pPr>
  </w:style>
  <w:style w:type="table" w:styleId="TableGrid">
    <w:name w:val="Table Grid"/>
    <w:basedOn w:val="TableNormal"/>
    <w:uiPriority w:val="59"/>
    <w:rsid w:val="00D53013"/>
    <w:pPr>
      <w:spacing w:after="0" w:line="240" w:lineRule="auto"/>
    </w:pPr>
    <w:rPr>
      <w:kern w:val="2"/>
      <w:lang w:bidi="fa-IR"/>
      <w14:ligatures w14:val="standardContextu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farshbaf</dc:creator>
  <cp:keywords/>
  <dc:description/>
  <cp:lastModifiedBy>sara farshbaf</cp:lastModifiedBy>
  <cp:revision>3</cp:revision>
  <dcterms:created xsi:type="dcterms:W3CDTF">2025-06-30T05:38:00Z</dcterms:created>
  <dcterms:modified xsi:type="dcterms:W3CDTF">2025-06-30T05:40:00Z</dcterms:modified>
</cp:coreProperties>
</file>