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858" w:rsidRDefault="00E76858" w:rsidP="00E76858">
      <w:pPr>
        <w:spacing w:after="0"/>
        <w:jc w:val="center"/>
        <w:rPr>
          <w:rFonts w:cs="B Titr"/>
          <w:b/>
          <w:bCs/>
          <w:sz w:val="17"/>
          <w:szCs w:val="17"/>
          <w:rtl/>
        </w:rPr>
      </w:pPr>
      <w:bookmarkStart w:id="0" w:name="_GoBack"/>
      <w:r>
        <w:rPr>
          <w:rFonts w:cs="B Titr" w:hint="cs"/>
          <w:b/>
          <w:bCs/>
          <w:sz w:val="17"/>
          <w:szCs w:val="17"/>
          <w:rtl/>
        </w:rPr>
        <w:t xml:space="preserve">  فراخوان عمومی سازمان بهزیستی آذربایجان شرقی </w:t>
      </w:r>
    </w:p>
    <w:p w:rsidR="00E76858" w:rsidRDefault="00E76858" w:rsidP="00E76858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E76858" w:rsidRDefault="00E76858" w:rsidP="00E76858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 </w:t>
      </w:r>
      <w:r>
        <w:rPr>
          <w:rFonts w:cs="B Titr" w:hint="cs"/>
          <w:b/>
          <w:bCs/>
          <w:sz w:val="17"/>
          <w:szCs w:val="17"/>
          <w:rtl/>
        </w:rPr>
        <w:t>ساختمان نگهبانی مجموعه ورزشی مهر</w:t>
      </w:r>
      <w:r>
        <w:rPr>
          <w:rFonts w:cs="B Nazanin" w:hint="cs"/>
          <w:b/>
          <w:bCs/>
          <w:sz w:val="17"/>
          <w:szCs w:val="17"/>
          <w:rtl/>
        </w:rPr>
        <w:t xml:space="preserve"> واقع در شهرستان تبریز را طبق شرایط ذیل واگذار نماید .</w:t>
      </w:r>
    </w:p>
    <w:p w:rsidR="00E76858" w:rsidRDefault="00E76858" w:rsidP="00E76858">
      <w:pPr>
        <w:spacing w:after="0" w:line="240" w:lineRule="auto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</w:t>
      </w:r>
    </w:p>
    <w:p w:rsidR="00E76858" w:rsidRDefault="00E76858" w:rsidP="00E76858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E76858" w:rsidRDefault="00E76858" w:rsidP="00E76858">
      <w:pPr>
        <w:pStyle w:val="ListParagraph"/>
        <w:tabs>
          <w:tab w:val="right" w:pos="191"/>
        </w:tabs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E76858" w:rsidRDefault="00E76858" w:rsidP="00E76858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E76858" w:rsidRDefault="00E76858" w:rsidP="00E76858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E76858" w:rsidRDefault="00E76858" w:rsidP="00E76858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E76858" w:rsidRDefault="00E76858" w:rsidP="00E76858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E76858" w:rsidRDefault="00E76858" w:rsidP="00E76858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E76858" w:rsidRDefault="00E76858" w:rsidP="00E76858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E76858" w:rsidRDefault="00E76858" w:rsidP="00E76858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E76858" w:rsidRDefault="00E76858" w:rsidP="00E76858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20"/>
          <w:szCs w:val="20"/>
          <w:rtl/>
        </w:rPr>
        <w:t>9</w:t>
      </w:r>
      <w:r>
        <w:rPr>
          <w:rFonts w:cs="B Nazanin" w:hint="cs"/>
          <w:b/>
          <w:bCs/>
          <w:sz w:val="17"/>
          <w:szCs w:val="17"/>
          <w:rtl/>
        </w:rPr>
        <w:t xml:space="preserve">-مال الاجاره مورد اجاره بر اساس نظر کارشناس رسمی دادگستری ماهانه 000/000/70 ریال و سالانه 000/0000/840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E76858" w:rsidRDefault="00E76858" w:rsidP="00E76858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10-متقاضیان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E76858" w:rsidRDefault="00E76858" w:rsidP="00E76858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دارند.</w:t>
      </w:r>
    </w:p>
    <w:p w:rsidR="00E76858" w:rsidRDefault="00E76858" w:rsidP="00E76858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p w:rsidR="00E76858" w:rsidRDefault="00E76858" w:rsidP="00E76858">
      <w:pPr>
        <w:spacing w:after="0" w:line="240" w:lineRule="auto"/>
        <w:jc w:val="both"/>
        <w:rPr>
          <w:rFonts w:cs="B Titr"/>
          <w:sz w:val="20"/>
          <w:szCs w:val="20"/>
          <w:rtl/>
        </w:rPr>
      </w:pPr>
    </w:p>
    <w:tbl>
      <w:tblPr>
        <w:tblStyle w:val="TableGrid"/>
        <w:bidiVisual/>
        <w:tblW w:w="6373" w:type="dxa"/>
        <w:tblInd w:w="-78" w:type="dxa"/>
        <w:tblLook w:val="04A0" w:firstRow="1" w:lastRow="0" w:firstColumn="1" w:lastColumn="0" w:noHBand="0" w:noVBand="1"/>
      </w:tblPr>
      <w:tblGrid>
        <w:gridCol w:w="877"/>
        <w:gridCol w:w="1837"/>
        <w:gridCol w:w="956"/>
        <w:gridCol w:w="1515"/>
        <w:gridCol w:w="1188"/>
      </w:tblGrid>
      <w:tr w:rsidR="00E76858" w:rsidTr="00BC21CC">
        <w:trPr>
          <w:trHeight w:val="332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76858" w:rsidRDefault="00E76858" w:rsidP="00081FD8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E76858" w:rsidRDefault="00E76858" w:rsidP="00081FD8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E76858" w:rsidRDefault="00E76858" w:rsidP="00081FD8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E76858" w:rsidRDefault="00E76858" w:rsidP="00081FD8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E76858" w:rsidRDefault="00E76858" w:rsidP="00081FD8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E76858" w:rsidTr="00BC21CC">
        <w:trPr>
          <w:trHeight w:val="1511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858" w:rsidRDefault="00E76858" w:rsidP="00081FD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>ساختمان نگهبانی مجموعه ورزشی مهر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E76858" w:rsidRDefault="00E76858" w:rsidP="00081FD8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تبریز </w:t>
            </w:r>
            <w:r>
              <w:rPr>
                <w:rFonts w:ascii="Times New Roman" w:hAnsi="Times New Roman" w:cs="Times New Roman" w:hint="cs"/>
                <w:b/>
                <w:bCs/>
                <w:sz w:val="17"/>
                <w:szCs w:val="17"/>
                <w:rtl/>
              </w:rPr>
              <w:t>–</w:t>
            </w: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 ورودی غربی ترمینال 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858" w:rsidRDefault="00E76858" w:rsidP="00081FD8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تبریز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E76858" w:rsidRDefault="00E76858" w:rsidP="00081FD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E76858" w:rsidRDefault="00E76858" w:rsidP="00081FD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سرپناه شبانه </w:t>
            </w:r>
            <w:r w:rsidR="009601E3">
              <w:rPr>
                <w:rFonts w:cs="B Mitra" w:hint="cs"/>
                <w:b/>
                <w:bCs/>
                <w:sz w:val="20"/>
                <w:szCs w:val="20"/>
                <w:rtl/>
              </w:rPr>
              <w:t>و نگهداری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858" w:rsidRDefault="00E76858" w:rsidP="00081FD8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15/09/1404</w:t>
            </w:r>
          </w:p>
        </w:tc>
      </w:tr>
    </w:tbl>
    <w:p w:rsidR="00E76858" w:rsidRDefault="00E76858" w:rsidP="00E76858">
      <w:pPr>
        <w:jc w:val="both"/>
        <w:rPr>
          <w:rFonts w:cs="B Nazanin"/>
          <w:b/>
          <w:bCs/>
          <w:sz w:val="20"/>
          <w:szCs w:val="20"/>
        </w:rPr>
      </w:pPr>
    </w:p>
    <w:p w:rsidR="00E76858" w:rsidRDefault="00E76858" w:rsidP="00E76858">
      <w:pPr>
        <w:spacing w:after="0"/>
        <w:rPr>
          <w:rFonts w:cs="B Titr"/>
          <w:sz w:val="17"/>
          <w:szCs w:val="17"/>
        </w:rPr>
      </w:pPr>
      <w:r>
        <w:rPr>
          <w:sz w:val="20"/>
          <w:szCs w:val="20"/>
          <w:rtl/>
        </w:rPr>
        <w:tab/>
      </w: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دکتر فرگل صحاف</w:t>
      </w:r>
    </w:p>
    <w:p w:rsidR="00E76858" w:rsidRDefault="00E76858" w:rsidP="00E76858">
      <w:pPr>
        <w:spacing w:after="0"/>
        <w:rPr>
          <w:rFonts w:cs="B Titr"/>
          <w:sz w:val="17"/>
          <w:szCs w:val="17"/>
        </w:rPr>
      </w:pP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مدیر کل بهزیستی استان آذربایجان شرقی</w:t>
      </w:r>
    </w:p>
    <w:bookmarkEnd w:id="0"/>
    <w:p w:rsidR="00E76858" w:rsidRDefault="00E76858" w:rsidP="00E76858">
      <w:pPr>
        <w:tabs>
          <w:tab w:val="left" w:pos="7575"/>
        </w:tabs>
        <w:rPr>
          <w:sz w:val="20"/>
          <w:szCs w:val="20"/>
          <w:rtl/>
        </w:rPr>
      </w:pPr>
    </w:p>
    <w:sectPr w:rsidR="00E76858" w:rsidSect="00D866F3">
      <w:pgSz w:w="12240" w:h="15840"/>
      <w:pgMar w:top="2835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58"/>
    <w:rsid w:val="003F441C"/>
    <w:rsid w:val="009601E3"/>
    <w:rsid w:val="00BC21CC"/>
    <w:rsid w:val="00D866F3"/>
    <w:rsid w:val="00E7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093FD-C615-40FE-8DEE-1A36B80F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858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858"/>
    <w:pPr>
      <w:ind w:left="720"/>
      <w:contextualSpacing/>
    </w:pPr>
  </w:style>
  <w:style w:type="table" w:styleId="TableGrid">
    <w:name w:val="Table Grid"/>
    <w:basedOn w:val="TableNormal"/>
    <w:uiPriority w:val="59"/>
    <w:rsid w:val="00E76858"/>
    <w:pPr>
      <w:spacing w:after="0" w:line="240" w:lineRule="auto"/>
    </w:pPr>
    <w:rPr>
      <w:kern w:val="2"/>
      <w:lang w:bidi="fa-IR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2</cp:revision>
  <dcterms:created xsi:type="dcterms:W3CDTF">2025-12-01T10:51:00Z</dcterms:created>
  <dcterms:modified xsi:type="dcterms:W3CDTF">2025-12-01T10:51:00Z</dcterms:modified>
</cp:coreProperties>
</file>