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B2" w:rsidRPr="00C61216" w:rsidRDefault="00E55634" w:rsidP="00E55634">
      <w:pPr>
        <w:spacing w:after="0"/>
        <w:jc w:val="center"/>
        <w:rPr>
          <w:rFonts w:cs="B Titr"/>
          <w:sz w:val="26"/>
          <w:szCs w:val="26"/>
          <w:rtl/>
          <w:lang w:bidi="fa-IR"/>
        </w:rPr>
      </w:pPr>
      <w:r w:rsidRPr="00C61216">
        <w:rPr>
          <w:rFonts w:cs="B Titr" w:hint="cs"/>
          <w:sz w:val="26"/>
          <w:szCs w:val="26"/>
          <w:rtl/>
          <w:lang w:bidi="fa-IR"/>
        </w:rPr>
        <w:t>به نام خدا</w:t>
      </w:r>
    </w:p>
    <w:p w:rsidR="0053195F" w:rsidRPr="00C61216" w:rsidRDefault="00DA1789" w:rsidP="001C43DF">
      <w:pPr>
        <w:spacing w:after="0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87DBB" w:rsidRPr="00C61216">
        <w:rPr>
          <w:rFonts w:cs="B Nazanin" w:hint="cs"/>
          <w:b/>
          <w:bCs/>
          <w:sz w:val="26"/>
          <w:szCs w:val="26"/>
          <w:rtl/>
          <w:lang w:bidi="fa-IR"/>
        </w:rPr>
        <w:t xml:space="preserve">بررسی وضعیت فرزندان انتقال یافته </w:t>
      </w:r>
      <w:r w:rsidR="00005D03">
        <w:rPr>
          <w:rFonts w:cs="B Nazanin" w:hint="cs"/>
          <w:b/>
          <w:bCs/>
          <w:sz w:val="26"/>
          <w:szCs w:val="26"/>
          <w:rtl/>
          <w:lang w:bidi="fa-IR"/>
        </w:rPr>
        <w:t xml:space="preserve"> به زندگی مستقل </w:t>
      </w:r>
      <w:r w:rsidR="00111998" w:rsidRPr="00C61216">
        <w:rPr>
          <w:rFonts w:cs="B Nazanin" w:hint="cs"/>
          <w:b/>
          <w:bCs/>
          <w:sz w:val="26"/>
          <w:szCs w:val="26"/>
          <w:rtl/>
          <w:lang w:bidi="fa-IR"/>
        </w:rPr>
        <w:t>در دهه اخیر (</w:t>
      </w:r>
      <w:r w:rsidR="00887DBB" w:rsidRPr="00C61216">
        <w:rPr>
          <w:rFonts w:cs="B Nazanin" w:hint="cs"/>
          <w:b/>
          <w:bCs/>
          <w:sz w:val="26"/>
          <w:szCs w:val="26"/>
          <w:rtl/>
          <w:lang w:bidi="fa-IR"/>
        </w:rPr>
        <w:t>1391</w:t>
      </w:r>
      <w:r w:rsidR="000F0E45" w:rsidRPr="00C6121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11998" w:rsidRPr="00C61216">
        <w:rPr>
          <w:rFonts w:cs="B Nazanin" w:hint="cs"/>
          <w:b/>
          <w:bCs/>
          <w:sz w:val="26"/>
          <w:szCs w:val="26"/>
          <w:rtl/>
          <w:lang w:bidi="fa-IR"/>
        </w:rPr>
        <w:t>تا</w:t>
      </w:r>
      <w:r w:rsidR="00887DBB" w:rsidRPr="00C61216">
        <w:rPr>
          <w:rFonts w:cs="B Nazanin" w:hint="cs"/>
          <w:b/>
          <w:bCs/>
          <w:sz w:val="26"/>
          <w:szCs w:val="26"/>
          <w:rtl/>
          <w:lang w:bidi="fa-IR"/>
        </w:rPr>
        <w:t xml:space="preserve"> 1400</w:t>
      </w:r>
      <w:r w:rsidR="00111998" w:rsidRPr="00C61216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6C0A5D" w:rsidRPr="00C61216" w:rsidRDefault="00E55634" w:rsidP="00631055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61216">
        <w:rPr>
          <w:rFonts w:cs="B Nazanin" w:hint="cs"/>
          <w:b/>
          <w:bCs/>
          <w:sz w:val="26"/>
          <w:szCs w:val="26"/>
          <w:rtl/>
          <w:lang w:bidi="fa-IR"/>
        </w:rPr>
        <w:t>مقدمه</w:t>
      </w:r>
    </w:p>
    <w:p w:rsidR="008B40EB" w:rsidRPr="007774DE" w:rsidRDefault="008B40EB" w:rsidP="00DA1789">
      <w:pPr>
        <w:pStyle w:val="BodyText"/>
        <w:spacing w:line="400" w:lineRule="exact"/>
        <w:jc w:val="both"/>
        <w:rPr>
          <w:rFonts w:cs="B Nazanin"/>
          <w:sz w:val="26"/>
          <w:szCs w:val="26"/>
          <w:rtl/>
        </w:rPr>
      </w:pPr>
      <w:r w:rsidRPr="007774DE">
        <w:rPr>
          <w:rFonts w:cs="B Nazanin" w:hint="cs"/>
          <w:sz w:val="26"/>
          <w:szCs w:val="26"/>
          <w:rtl/>
        </w:rPr>
        <w:t xml:space="preserve">هر ساله </w:t>
      </w:r>
      <w:r w:rsidR="00005D03">
        <w:rPr>
          <w:rFonts w:cs="B Nazanin" w:hint="cs"/>
          <w:sz w:val="26"/>
          <w:szCs w:val="26"/>
          <w:rtl/>
          <w:lang w:val="en-US" w:bidi="fa-IR"/>
        </w:rPr>
        <w:t>حدود</w:t>
      </w:r>
      <w:r w:rsidR="001620DD" w:rsidRPr="007774DE">
        <w:rPr>
          <w:rFonts w:cs="B Nazanin" w:hint="cs"/>
          <w:sz w:val="26"/>
          <w:szCs w:val="26"/>
          <w:rtl/>
          <w:lang w:val="en-US" w:bidi="fa-IR"/>
        </w:rPr>
        <w:t xml:space="preserve"> 500</w:t>
      </w:r>
      <w:r w:rsidRPr="007774DE">
        <w:rPr>
          <w:rFonts w:cs="B Nazanin" w:hint="cs"/>
          <w:sz w:val="26"/>
          <w:szCs w:val="26"/>
          <w:rtl/>
        </w:rPr>
        <w:t xml:space="preserve"> نوجوان تحت پوشش سازمان بهزیستی کشور</w:t>
      </w:r>
      <w:r w:rsidR="001620DD" w:rsidRPr="007774DE">
        <w:rPr>
          <w:rFonts w:cs="B Nazanin" w:hint="cs"/>
          <w:sz w:val="26"/>
          <w:szCs w:val="26"/>
          <w:rtl/>
        </w:rPr>
        <w:t xml:space="preserve"> </w:t>
      </w:r>
      <w:r w:rsidRPr="007774DE">
        <w:rPr>
          <w:rFonts w:cs="B Nazanin" w:hint="cs"/>
          <w:sz w:val="26"/>
          <w:szCs w:val="26"/>
          <w:rtl/>
        </w:rPr>
        <w:t>به زندگی مستقل انتقال می‌یابند.</w:t>
      </w:r>
      <w:r w:rsidRPr="007774D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774DE">
        <w:rPr>
          <w:rFonts w:cs="B Nazanin" w:hint="cs"/>
          <w:sz w:val="26"/>
          <w:szCs w:val="26"/>
          <w:rtl/>
        </w:rPr>
        <w:t xml:space="preserve">در حالی که </w:t>
      </w:r>
      <w:r w:rsidR="00A77ADD" w:rsidRPr="007774DE">
        <w:rPr>
          <w:rFonts w:cs="B Nazanin" w:hint="cs"/>
          <w:sz w:val="26"/>
          <w:szCs w:val="26"/>
          <w:rtl/>
        </w:rPr>
        <w:t xml:space="preserve">این </w:t>
      </w:r>
      <w:r w:rsidR="00005D03">
        <w:rPr>
          <w:rFonts w:cs="B Nazanin" w:hint="cs"/>
          <w:sz w:val="26"/>
          <w:szCs w:val="26"/>
          <w:rtl/>
        </w:rPr>
        <w:t>نوجوانان در سنین کودکی</w:t>
      </w:r>
      <w:r w:rsidRPr="007774DE">
        <w:rPr>
          <w:rFonts w:cs="B Nazanin" w:hint="cs"/>
          <w:sz w:val="26"/>
          <w:szCs w:val="26"/>
          <w:rtl/>
        </w:rPr>
        <w:t xml:space="preserve"> تحت مراقبت </w:t>
      </w:r>
      <w:r w:rsidR="00005D03">
        <w:rPr>
          <w:rFonts w:cs="B Nazanin" w:hint="cs"/>
          <w:sz w:val="26"/>
          <w:szCs w:val="26"/>
          <w:rtl/>
        </w:rPr>
        <w:t xml:space="preserve">شبانه‌روزی </w:t>
      </w:r>
      <w:r w:rsidRPr="007774DE">
        <w:rPr>
          <w:rFonts w:cs="B Nazanin" w:hint="cs"/>
          <w:sz w:val="26"/>
          <w:szCs w:val="26"/>
          <w:rtl/>
        </w:rPr>
        <w:t>قرار می‌گیرند تا از آسیب‌های احتمالی محافظت شوند</w:t>
      </w:r>
      <w:r w:rsidR="001620DD" w:rsidRPr="007774DE">
        <w:rPr>
          <w:rFonts w:cs="B Nazanin" w:hint="cs"/>
          <w:sz w:val="26"/>
          <w:szCs w:val="26"/>
          <w:rtl/>
        </w:rPr>
        <w:t xml:space="preserve"> اما</w:t>
      </w:r>
      <w:r w:rsidRPr="007774DE">
        <w:rPr>
          <w:rFonts w:cs="B Nazanin" w:hint="cs"/>
          <w:sz w:val="26"/>
          <w:szCs w:val="26"/>
          <w:rtl/>
        </w:rPr>
        <w:t xml:space="preserve"> این محافظت، تضمینی برای بهزیستی آنها در آینده نیست. برای درک پیامدهای مؤثر و موفق مراقبت‌های انجام گرفته</w:t>
      </w:r>
      <w:r w:rsidR="00005D03">
        <w:rPr>
          <w:rFonts w:cs="B Nazanin" w:hint="cs"/>
          <w:sz w:val="26"/>
          <w:szCs w:val="26"/>
          <w:rtl/>
        </w:rPr>
        <w:t xml:space="preserve"> در زمان نگهداری در مراکز شبانه‌روزی</w:t>
      </w:r>
      <w:r w:rsidRPr="007774DE">
        <w:rPr>
          <w:rFonts w:cs="B Nazanin" w:hint="cs"/>
          <w:sz w:val="26"/>
          <w:szCs w:val="26"/>
          <w:rtl/>
        </w:rPr>
        <w:t xml:space="preserve">، ضروری است که بر اساس شاخص‌های فردی، اجتماعی و اقتصادی ارزشیابی‌های لازم انجام گیرد. </w:t>
      </w:r>
    </w:p>
    <w:p w:rsidR="008B40EB" w:rsidRPr="007774DE" w:rsidRDefault="001620DD" w:rsidP="00DA1789">
      <w:pPr>
        <w:pStyle w:val="BodyText"/>
        <w:spacing w:line="400" w:lineRule="exact"/>
        <w:ind w:firstLine="720"/>
        <w:jc w:val="both"/>
        <w:rPr>
          <w:rFonts w:cs="B Nazanin"/>
          <w:sz w:val="26"/>
          <w:szCs w:val="26"/>
          <w:rtl/>
        </w:rPr>
      </w:pPr>
      <w:r w:rsidRPr="007774DE">
        <w:rPr>
          <w:rFonts w:cs="B Nazanin" w:hint="cs"/>
          <w:sz w:val="26"/>
          <w:szCs w:val="26"/>
          <w:rtl/>
        </w:rPr>
        <w:t>سئوالات متعددی وجود دارند</w:t>
      </w:r>
      <w:r w:rsidR="008B40EB" w:rsidRPr="007774DE">
        <w:rPr>
          <w:rFonts w:cs="B Nazanin" w:hint="cs"/>
          <w:sz w:val="26"/>
          <w:szCs w:val="26"/>
          <w:rtl/>
        </w:rPr>
        <w:t xml:space="preserve"> </w:t>
      </w:r>
      <w:r w:rsidRPr="007774DE">
        <w:rPr>
          <w:rFonts w:cs="B Nazanin" w:hint="cs"/>
          <w:sz w:val="26"/>
          <w:szCs w:val="26"/>
          <w:rtl/>
        </w:rPr>
        <w:t xml:space="preserve">که </w:t>
      </w:r>
      <w:r w:rsidR="008B40EB" w:rsidRPr="007774DE">
        <w:rPr>
          <w:rFonts w:cs="B Nazanin" w:hint="cs"/>
          <w:sz w:val="26"/>
          <w:szCs w:val="26"/>
          <w:rtl/>
        </w:rPr>
        <w:t xml:space="preserve">آیا نوجوان به طور موفقیت‌آمیزی وارد زندگی مستقل </w:t>
      </w:r>
      <w:r w:rsidRPr="007774DE">
        <w:rPr>
          <w:rFonts w:cs="B Nazanin" w:hint="cs"/>
          <w:sz w:val="26"/>
          <w:szCs w:val="26"/>
          <w:rtl/>
        </w:rPr>
        <w:t>می‌</w:t>
      </w:r>
      <w:r w:rsidR="008B40EB" w:rsidRPr="007774DE">
        <w:rPr>
          <w:rFonts w:cs="B Nazanin" w:hint="cs"/>
          <w:sz w:val="26"/>
          <w:szCs w:val="26"/>
          <w:rtl/>
        </w:rPr>
        <w:t>شود یا از خدمات مناسب دور</w:t>
      </w:r>
      <w:r w:rsidR="00A77ADD" w:rsidRPr="007774DE">
        <w:rPr>
          <w:rFonts w:cs="B Nazanin" w:hint="cs"/>
          <w:sz w:val="26"/>
          <w:szCs w:val="26"/>
          <w:rtl/>
        </w:rPr>
        <w:t>ة</w:t>
      </w:r>
      <w:r w:rsidR="008B40EB" w:rsidRPr="007774DE">
        <w:rPr>
          <w:rFonts w:cs="B Nazanin" w:hint="cs"/>
          <w:sz w:val="26"/>
          <w:szCs w:val="26"/>
          <w:rtl/>
        </w:rPr>
        <w:t xml:space="preserve">‌ بزرگسالی به طور مناسب بهره </w:t>
      </w:r>
      <w:r w:rsidRPr="007774DE">
        <w:rPr>
          <w:rFonts w:cs="B Nazanin" w:hint="cs"/>
          <w:sz w:val="26"/>
          <w:szCs w:val="26"/>
          <w:rtl/>
        </w:rPr>
        <w:t>‌می‌</w:t>
      </w:r>
      <w:r w:rsidR="008B40EB" w:rsidRPr="007774DE">
        <w:rPr>
          <w:rFonts w:cs="B Nazanin" w:hint="cs"/>
          <w:sz w:val="26"/>
          <w:szCs w:val="26"/>
          <w:rtl/>
        </w:rPr>
        <w:t>گیرد</w:t>
      </w:r>
      <w:r w:rsidRPr="007774DE">
        <w:rPr>
          <w:rFonts w:cs="B Nazanin" w:hint="cs"/>
          <w:sz w:val="26"/>
          <w:szCs w:val="26"/>
          <w:rtl/>
        </w:rPr>
        <w:t>؟</w:t>
      </w:r>
      <w:r w:rsidR="008B40EB" w:rsidRPr="007774DE">
        <w:rPr>
          <w:rFonts w:cs="B Nazanin" w:hint="cs"/>
          <w:sz w:val="26"/>
          <w:szCs w:val="26"/>
          <w:rtl/>
        </w:rPr>
        <w:t xml:space="preserve"> </w:t>
      </w:r>
      <w:r w:rsidRPr="007774DE">
        <w:rPr>
          <w:rFonts w:cs="B Nazanin" w:hint="cs"/>
          <w:sz w:val="26"/>
          <w:szCs w:val="26"/>
          <w:rtl/>
        </w:rPr>
        <w:t xml:space="preserve">علاوه بر این </w:t>
      </w:r>
      <w:r w:rsidR="008B40EB" w:rsidRPr="007774DE">
        <w:rPr>
          <w:rFonts w:cs="B Nazanin" w:hint="cs"/>
          <w:sz w:val="26"/>
          <w:szCs w:val="26"/>
          <w:rtl/>
        </w:rPr>
        <w:t xml:space="preserve">پیامدهای اقتصادی </w:t>
      </w:r>
      <w:r w:rsidRPr="007774DE">
        <w:rPr>
          <w:rFonts w:cs="B Nazanin" w:hint="cs"/>
          <w:sz w:val="26"/>
          <w:szCs w:val="26"/>
          <w:rtl/>
        </w:rPr>
        <w:t xml:space="preserve">و رفاه اجتماعی </w:t>
      </w:r>
      <w:r w:rsidR="008B40EB" w:rsidRPr="007774DE">
        <w:rPr>
          <w:rFonts w:cs="B Nazanin" w:hint="cs"/>
          <w:sz w:val="26"/>
          <w:szCs w:val="26"/>
          <w:rtl/>
        </w:rPr>
        <w:t xml:space="preserve">نیز در این پرسش </w:t>
      </w:r>
      <w:r w:rsidRPr="007774DE">
        <w:rPr>
          <w:rFonts w:cs="B Nazanin" w:hint="cs"/>
          <w:sz w:val="26"/>
          <w:szCs w:val="26"/>
          <w:rtl/>
        </w:rPr>
        <w:t xml:space="preserve">اهمیت می‌یابند. </w:t>
      </w:r>
      <w:r w:rsidRPr="007774DE">
        <w:rPr>
          <w:rFonts w:cs="B Nazanin" w:hint="cs"/>
          <w:sz w:val="26"/>
          <w:szCs w:val="26"/>
          <w:rtl/>
          <w:lang w:bidi="fa-IR"/>
        </w:rPr>
        <w:t>آیا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 xml:space="preserve"> ‌در</w:t>
      </w:r>
      <w:r w:rsidR="00005D03">
        <w:rPr>
          <w:rFonts w:cs="B Nazanin" w:hint="cs"/>
          <w:sz w:val="26"/>
          <w:szCs w:val="26"/>
          <w:rtl/>
          <w:lang w:bidi="fa-IR"/>
        </w:rPr>
        <w:t xml:space="preserve"> 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 xml:space="preserve">معرض خطر بيشتر اختلالات عاطفي، رفتاري و سوءمصرف مواد </w:t>
      </w:r>
      <w:r w:rsidRPr="007774DE">
        <w:rPr>
          <w:rFonts w:cs="B Nazanin" w:hint="cs"/>
          <w:sz w:val="26"/>
          <w:szCs w:val="26"/>
          <w:rtl/>
          <w:lang w:bidi="fa-IR"/>
        </w:rPr>
        <w:t>هستند؟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774DE">
        <w:rPr>
          <w:rFonts w:cs="B Nazanin" w:hint="cs"/>
          <w:sz w:val="26"/>
          <w:szCs w:val="26"/>
          <w:rtl/>
          <w:lang w:bidi="fa-IR"/>
        </w:rPr>
        <w:t>با این</w:t>
      </w:r>
      <w:r w:rsidR="00005D03">
        <w:rPr>
          <w:rFonts w:cs="B Nazanin" w:hint="cs"/>
          <w:sz w:val="26"/>
          <w:szCs w:val="26"/>
          <w:rtl/>
          <w:lang w:bidi="fa-IR"/>
        </w:rPr>
        <w:t>‌</w:t>
      </w:r>
      <w:r w:rsidRPr="007774DE">
        <w:rPr>
          <w:rFonts w:cs="B Nazanin" w:hint="cs"/>
          <w:sz w:val="26"/>
          <w:szCs w:val="26"/>
          <w:rtl/>
          <w:lang w:bidi="fa-IR"/>
        </w:rPr>
        <w:t>که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 xml:space="preserve"> هم</w:t>
      </w:r>
      <w:r w:rsidR="00A77ADD" w:rsidRPr="007774DE">
        <w:rPr>
          <w:rFonts w:cs="B Nazanin" w:hint="cs"/>
          <w:sz w:val="26"/>
          <w:szCs w:val="26"/>
          <w:rtl/>
          <w:lang w:bidi="fa-IR"/>
        </w:rPr>
        <w:t>ة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 xml:space="preserve">‌ </w:t>
      </w:r>
      <w:r w:rsidR="00A77ADD" w:rsidRPr="007774DE">
        <w:rPr>
          <w:rFonts w:cs="B Nazanin" w:hint="cs"/>
          <w:sz w:val="26"/>
          <w:szCs w:val="26"/>
          <w:rtl/>
          <w:lang w:bidi="fa-IR"/>
        </w:rPr>
        <w:t>آن</w:t>
      </w:r>
      <w:r w:rsidR="00005D03">
        <w:rPr>
          <w:rFonts w:cs="B Nazanin" w:hint="cs"/>
          <w:sz w:val="26"/>
          <w:szCs w:val="26"/>
          <w:rtl/>
          <w:lang w:bidi="fa-IR"/>
        </w:rPr>
        <w:t>‌</w:t>
      </w:r>
      <w:r w:rsidR="00A77ADD" w:rsidRPr="007774DE">
        <w:rPr>
          <w:rFonts w:cs="B Nazanin" w:hint="cs"/>
          <w:sz w:val="26"/>
          <w:szCs w:val="26"/>
          <w:rtl/>
          <w:lang w:bidi="fa-IR"/>
        </w:rPr>
        <w:t>هایی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 xml:space="preserve"> كه مراقبت را ترك مي‌كنند با اين مشكلات مواجه نمي‌شوند</w:t>
      </w:r>
      <w:r w:rsidRPr="007774DE">
        <w:rPr>
          <w:rFonts w:cs="B Nazanin" w:hint="cs"/>
          <w:sz w:val="26"/>
          <w:szCs w:val="26"/>
          <w:rtl/>
          <w:lang w:bidi="fa-IR"/>
        </w:rPr>
        <w:t xml:space="preserve"> اما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 xml:space="preserve"> بروز و شيوع مشكلات </w:t>
      </w:r>
      <w:r w:rsidR="00A77ADD" w:rsidRPr="007774DE">
        <w:rPr>
          <w:rFonts w:cs="B Nazanin" w:hint="cs"/>
          <w:sz w:val="26"/>
          <w:szCs w:val="26"/>
          <w:rtl/>
          <w:lang w:bidi="fa-IR"/>
        </w:rPr>
        <w:t>آ</w:t>
      </w:r>
      <w:r w:rsidRPr="007774DE">
        <w:rPr>
          <w:rFonts w:cs="B Nazanin" w:hint="cs"/>
          <w:sz w:val="26"/>
          <w:szCs w:val="26"/>
          <w:rtl/>
          <w:lang w:bidi="fa-IR"/>
        </w:rPr>
        <w:t>ن</w:t>
      </w:r>
      <w:r w:rsidR="00005D03">
        <w:rPr>
          <w:rFonts w:cs="B Nazanin" w:hint="cs"/>
          <w:sz w:val="26"/>
          <w:szCs w:val="26"/>
          <w:rtl/>
          <w:lang w:bidi="fa-IR"/>
        </w:rPr>
        <w:t>‌</w:t>
      </w:r>
      <w:r w:rsidRPr="007774DE">
        <w:rPr>
          <w:rFonts w:cs="B Nazanin" w:hint="cs"/>
          <w:sz w:val="26"/>
          <w:szCs w:val="26"/>
          <w:rtl/>
          <w:lang w:bidi="fa-IR"/>
        </w:rPr>
        <w:t xml:space="preserve">ها اعم از مشکلات حوزۀ سلامت، </w:t>
      </w:r>
      <w:r w:rsidR="00A77ADD" w:rsidRPr="007774DE">
        <w:rPr>
          <w:rFonts w:cs="B Nazanin" w:hint="cs"/>
          <w:sz w:val="26"/>
          <w:szCs w:val="26"/>
          <w:rtl/>
          <w:lang w:bidi="fa-IR"/>
        </w:rPr>
        <w:t>تحصیلات، رفاه اجتماعی و مشکلات اقتصادی و بهزیستی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 xml:space="preserve">،‌ مدت و شدت </w:t>
      </w:r>
      <w:r w:rsidR="00A77ADD" w:rsidRPr="007774DE">
        <w:rPr>
          <w:rFonts w:cs="B Nazanin" w:hint="cs"/>
          <w:sz w:val="26"/>
          <w:szCs w:val="26"/>
          <w:rtl/>
          <w:lang w:bidi="fa-IR"/>
        </w:rPr>
        <w:t xml:space="preserve">مشکلات 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>آن</w:t>
      </w:r>
      <w:r w:rsidR="00005D03">
        <w:rPr>
          <w:rFonts w:cs="B Nazanin" w:hint="cs"/>
          <w:sz w:val="26"/>
          <w:szCs w:val="26"/>
          <w:rtl/>
          <w:lang w:bidi="fa-IR"/>
        </w:rPr>
        <w:t>‌</w:t>
      </w:r>
      <w:r w:rsidR="008B40EB" w:rsidRPr="007774DE">
        <w:rPr>
          <w:rFonts w:cs="B Nazanin" w:hint="cs"/>
          <w:sz w:val="26"/>
          <w:szCs w:val="26"/>
          <w:rtl/>
          <w:lang w:bidi="fa-IR"/>
        </w:rPr>
        <w:t>ها نيازمند تحقيقات و غربالگري دقيق است</w:t>
      </w:r>
      <w:r w:rsidR="00005D03">
        <w:rPr>
          <w:rFonts w:cs="B Nazanin" w:hint="cs"/>
          <w:sz w:val="26"/>
          <w:szCs w:val="26"/>
          <w:rtl/>
          <w:lang w:bidi="fa-IR"/>
        </w:rPr>
        <w:t>؛</w:t>
      </w:r>
      <w:r w:rsidR="00A77ADD" w:rsidRPr="007774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77ADD" w:rsidRPr="007774DE">
        <w:rPr>
          <w:rFonts w:cs="B Nazanin" w:hint="cs"/>
          <w:sz w:val="26"/>
          <w:szCs w:val="26"/>
          <w:rtl/>
        </w:rPr>
        <w:t xml:space="preserve">بنابراین شناسایی </w:t>
      </w:r>
      <w:r w:rsidR="008B40EB" w:rsidRPr="007774DE">
        <w:rPr>
          <w:rFonts w:cs="B Nazanin" w:hint="cs"/>
          <w:sz w:val="26"/>
          <w:szCs w:val="26"/>
          <w:rtl/>
        </w:rPr>
        <w:t>پیش‌بینی</w:t>
      </w:r>
      <w:r w:rsidR="00A77ADD" w:rsidRPr="007774DE">
        <w:rPr>
          <w:rFonts w:cs="B Nazanin" w:hint="cs"/>
          <w:sz w:val="26"/>
          <w:szCs w:val="26"/>
          <w:rtl/>
        </w:rPr>
        <w:t>‌</w:t>
      </w:r>
      <w:r w:rsidR="008B40EB" w:rsidRPr="007774DE">
        <w:rPr>
          <w:rFonts w:cs="B Nazanin" w:hint="cs"/>
          <w:sz w:val="26"/>
          <w:szCs w:val="26"/>
          <w:rtl/>
        </w:rPr>
        <w:t xml:space="preserve">کننده‌های اساسی برای </w:t>
      </w:r>
      <w:r w:rsidR="00A77ADD" w:rsidRPr="007774DE">
        <w:rPr>
          <w:rFonts w:cs="B Nazanin" w:hint="cs"/>
          <w:sz w:val="26"/>
          <w:szCs w:val="26"/>
          <w:rtl/>
        </w:rPr>
        <w:t>موفقیت در انتقال به زندگی مستقل</w:t>
      </w:r>
      <w:r w:rsidR="008B40EB" w:rsidRPr="007774DE">
        <w:rPr>
          <w:rFonts w:cs="B Nazanin" w:hint="cs"/>
          <w:sz w:val="26"/>
          <w:szCs w:val="26"/>
          <w:rtl/>
        </w:rPr>
        <w:t xml:space="preserve"> </w:t>
      </w:r>
      <w:r w:rsidR="00A77ADD" w:rsidRPr="007774DE">
        <w:rPr>
          <w:rFonts w:cs="B Nazanin" w:hint="cs"/>
          <w:sz w:val="26"/>
          <w:szCs w:val="26"/>
          <w:rtl/>
        </w:rPr>
        <w:t xml:space="preserve">اهمیت می‌یابند. </w:t>
      </w:r>
      <w:r w:rsidR="008B40EB" w:rsidRPr="007774DE">
        <w:rPr>
          <w:rFonts w:cs="B Nazanin" w:hint="cs"/>
          <w:sz w:val="26"/>
          <w:szCs w:val="26"/>
          <w:rtl/>
        </w:rPr>
        <w:t>این سوال مهم مطرح می‌</w:t>
      </w:r>
      <w:r w:rsidR="00A77ADD" w:rsidRPr="007774DE">
        <w:rPr>
          <w:rFonts w:cs="B Nazanin" w:hint="cs"/>
          <w:sz w:val="26"/>
          <w:szCs w:val="26"/>
          <w:rtl/>
        </w:rPr>
        <w:t>شود</w:t>
      </w:r>
      <w:r w:rsidR="008B40EB" w:rsidRPr="007774DE">
        <w:rPr>
          <w:rFonts w:cs="B Nazanin" w:hint="cs"/>
          <w:sz w:val="26"/>
          <w:szCs w:val="26"/>
          <w:rtl/>
        </w:rPr>
        <w:t xml:space="preserve"> که آیا مشکلات انتقال از مراقبت</w:t>
      </w:r>
      <w:r w:rsidR="00005D03">
        <w:rPr>
          <w:rFonts w:cs="B Nazanin" w:hint="cs"/>
          <w:sz w:val="26"/>
          <w:szCs w:val="26"/>
          <w:rtl/>
        </w:rPr>
        <w:t xml:space="preserve"> مؤسسه‌ای</w:t>
      </w:r>
      <w:r w:rsidR="008B40EB" w:rsidRPr="007774DE">
        <w:rPr>
          <w:rFonts w:cs="B Nazanin" w:hint="cs"/>
          <w:sz w:val="26"/>
          <w:szCs w:val="26"/>
          <w:rtl/>
        </w:rPr>
        <w:t xml:space="preserve"> به دوره‌ زندگی مستقل، انعکاسی از مشکلات تجربه شده قبل از مراقبت یا در خلال مراقبت است یا پاسخی به چالش‌های جدید انتقال به زندگی مستقل؟ </w:t>
      </w:r>
    </w:p>
    <w:p w:rsidR="00A77ADD" w:rsidRPr="007774DE" w:rsidRDefault="00A77ADD" w:rsidP="00DA1789">
      <w:pPr>
        <w:pStyle w:val="BodyText"/>
        <w:spacing w:line="400" w:lineRule="exact"/>
        <w:ind w:firstLine="720"/>
        <w:jc w:val="both"/>
        <w:rPr>
          <w:rFonts w:cs="B Nazanin"/>
          <w:sz w:val="26"/>
          <w:szCs w:val="26"/>
          <w:rtl/>
        </w:rPr>
      </w:pPr>
      <w:r w:rsidRPr="007774DE">
        <w:rPr>
          <w:rFonts w:cs="B Nazanin" w:hint="cs"/>
          <w:sz w:val="26"/>
          <w:szCs w:val="26"/>
          <w:rtl/>
        </w:rPr>
        <w:t>با آن</w:t>
      </w:r>
      <w:r w:rsidR="00005D03">
        <w:rPr>
          <w:rFonts w:cs="B Nazanin" w:hint="cs"/>
          <w:sz w:val="26"/>
          <w:szCs w:val="26"/>
          <w:rtl/>
        </w:rPr>
        <w:t>‌</w:t>
      </w:r>
      <w:r w:rsidRPr="007774DE">
        <w:rPr>
          <w:rFonts w:cs="B Nazanin" w:hint="cs"/>
          <w:sz w:val="26"/>
          <w:szCs w:val="26"/>
          <w:rtl/>
        </w:rPr>
        <w:t xml:space="preserve">که سئوالات متعددی وجود دارند که بدانیم وضعیت و شرایط این افراد پس از انتقال به زندگی مستقل چگونه است، </w:t>
      </w:r>
      <w:r w:rsidR="007774DE">
        <w:rPr>
          <w:rFonts w:cs="B Nazanin" w:hint="cs"/>
          <w:sz w:val="26"/>
          <w:szCs w:val="26"/>
          <w:rtl/>
        </w:rPr>
        <w:t xml:space="preserve">اما </w:t>
      </w:r>
      <w:r w:rsidR="001E7A37" w:rsidRPr="007774DE">
        <w:rPr>
          <w:rFonts w:cs="B Nazanin" w:hint="cs"/>
          <w:sz w:val="26"/>
          <w:szCs w:val="26"/>
          <w:rtl/>
        </w:rPr>
        <w:t>هنوز یافته‌های پژوهشی مشخصی برای پاسخ به این سئوالات و برنامه‌ریزی جهت رفع موانع و مشکلات احتمالی در دسترس نیست. لذا در این برهه ضرورت چنین پژوهشی بیش از پیش احساس می‌شود.</w:t>
      </w:r>
    </w:p>
    <w:p w:rsidR="007774DE" w:rsidRDefault="007774DE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1D74EB" w:rsidRDefault="001D74EB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D74EB">
        <w:rPr>
          <w:rFonts w:cs="B Nazanin" w:hint="cs"/>
          <w:b/>
          <w:bCs/>
          <w:sz w:val="26"/>
          <w:szCs w:val="26"/>
          <w:rtl/>
          <w:lang w:bidi="fa-IR"/>
        </w:rPr>
        <w:t>اهداف</w:t>
      </w:r>
    </w:p>
    <w:p w:rsidR="0049402F" w:rsidRPr="00C61216" w:rsidRDefault="00884702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چنا</w:t>
      </w:r>
      <w:r w:rsidR="00005D03">
        <w:rPr>
          <w:rFonts w:cs="B Nazanin" w:hint="cs"/>
          <w:sz w:val="26"/>
          <w:szCs w:val="26"/>
          <w:rtl/>
          <w:lang w:bidi="fa-IR"/>
        </w:rPr>
        <w:t>ن</w:t>
      </w:r>
      <w:r>
        <w:rPr>
          <w:rFonts w:cs="B Nazanin" w:hint="cs"/>
          <w:sz w:val="26"/>
          <w:szCs w:val="26"/>
          <w:rtl/>
          <w:lang w:bidi="fa-IR"/>
        </w:rPr>
        <w:t xml:space="preserve">که اشاره شد </w:t>
      </w:r>
      <w:r w:rsidRPr="00C61216">
        <w:rPr>
          <w:rFonts w:cs="B Nazanin" w:hint="cs"/>
          <w:sz w:val="26"/>
          <w:szCs w:val="26"/>
          <w:rtl/>
          <w:lang w:bidi="fa-IR"/>
        </w:rPr>
        <w:t xml:space="preserve">نتایج این طرح برای روشن‌سازی سرنوشت افرادی که از چرخة مراقبت خارج شده‌اند، بسیار حائز اهمیت است و از ابهام وضعیت و شرایط این افراد </w:t>
      </w:r>
      <w:r>
        <w:rPr>
          <w:rFonts w:cs="B Nazanin" w:hint="cs"/>
          <w:sz w:val="26"/>
          <w:szCs w:val="26"/>
          <w:rtl/>
          <w:lang w:bidi="fa-IR"/>
        </w:rPr>
        <w:t>خواهد کاست</w:t>
      </w:r>
      <w:r w:rsidRPr="00C61216">
        <w:rPr>
          <w:rFonts w:cs="B Nazanin" w:hint="cs"/>
          <w:sz w:val="26"/>
          <w:szCs w:val="26"/>
          <w:rtl/>
          <w:lang w:bidi="fa-IR"/>
        </w:rPr>
        <w:t xml:space="preserve">. علاوه بر این هرگونه یافتة مبتنی بر شواهد به برنامه‌ریزی دقیق‌تر برای بهبود شرایط افراد در آستانه ورود به زندگی مستقل، کمک خواهد کرد. </w:t>
      </w:r>
      <w:r w:rsidR="0049402F">
        <w:rPr>
          <w:rFonts w:cs="B Nazanin" w:hint="cs"/>
          <w:sz w:val="26"/>
          <w:szCs w:val="26"/>
          <w:rtl/>
        </w:rPr>
        <w:t>به طور خلاصه می‌توان اهداف مورد نظر را به شرح ذیل در نظر گرفت:</w:t>
      </w:r>
    </w:p>
    <w:p w:rsidR="00803D7B" w:rsidRDefault="00803D7B" w:rsidP="00DA1789">
      <w:pPr>
        <w:pStyle w:val="ListParagraph"/>
        <w:numPr>
          <w:ilvl w:val="0"/>
          <w:numId w:val="6"/>
        </w:numPr>
        <w:spacing w:after="0" w:line="400" w:lineRule="exac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شناخت وضعیت</w:t>
      </w:r>
      <w:r w:rsidR="0049402F">
        <w:rPr>
          <w:rFonts w:cs="B Nazanin" w:hint="cs"/>
          <w:sz w:val="26"/>
          <w:szCs w:val="26"/>
          <w:rtl/>
          <w:lang w:bidi="fa-IR"/>
        </w:rPr>
        <w:t xml:space="preserve"> و مشخصه‌های </w:t>
      </w:r>
      <w:r>
        <w:rPr>
          <w:rFonts w:cs="B Nazanin" w:hint="cs"/>
          <w:sz w:val="26"/>
          <w:szCs w:val="26"/>
          <w:rtl/>
          <w:lang w:bidi="fa-IR"/>
        </w:rPr>
        <w:t xml:space="preserve">افراد تحت مراقبت پس از انتقال به زندگی مستقل </w:t>
      </w:r>
    </w:p>
    <w:p w:rsidR="0036179D" w:rsidRDefault="0036179D" w:rsidP="00DA1789">
      <w:pPr>
        <w:pStyle w:val="ListParagraph"/>
        <w:numPr>
          <w:ilvl w:val="0"/>
          <w:numId w:val="6"/>
        </w:numPr>
        <w:spacing w:after="0" w:line="400" w:lineRule="exact"/>
        <w:jc w:val="both"/>
        <w:rPr>
          <w:rFonts w:cs="B Nazanin"/>
          <w:sz w:val="26"/>
          <w:szCs w:val="26"/>
          <w:lang w:bidi="fa-IR"/>
        </w:rPr>
      </w:pPr>
      <w:r w:rsidRPr="00C61216">
        <w:rPr>
          <w:rFonts w:cs="B Nazanin" w:hint="cs"/>
          <w:sz w:val="26"/>
          <w:szCs w:val="26"/>
          <w:rtl/>
          <w:lang w:bidi="fa-IR"/>
        </w:rPr>
        <w:t>شناخت عوامل موثر در انتقال موفق فرزندان به زندگی مستقل</w:t>
      </w:r>
      <w:r w:rsidR="00005D03">
        <w:rPr>
          <w:rFonts w:cs="B Nazanin" w:hint="cs"/>
          <w:sz w:val="26"/>
          <w:szCs w:val="26"/>
          <w:rtl/>
          <w:lang w:bidi="fa-IR"/>
        </w:rPr>
        <w:t xml:space="preserve"> در دهه اخیر</w:t>
      </w:r>
    </w:p>
    <w:p w:rsidR="0049402F" w:rsidRPr="00C61216" w:rsidRDefault="0049402F" w:rsidP="00DA1789">
      <w:pPr>
        <w:pStyle w:val="ListParagraph"/>
        <w:numPr>
          <w:ilvl w:val="0"/>
          <w:numId w:val="6"/>
        </w:numPr>
        <w:spacing w:after="0" w:line="400" w:lineRule="exact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امکان بهره‌مندی از یافته‌های پژوهشی به منظور برنامه‌ریزی</w:t>
      </w:r>
      <w:r w:rsidRPr="00C61216">
        <w:rPr>
          <w:rFonts w:cs="B Nazanin"/>
          <w:sz w:val="26"/>
          <w:szCs w:val="26"/>
          <w:rtl/>
          <w:lang w:bidi="fa-IR"/>
        </w:rPr>
        <w:t xml:space="preserve"> همه جانبه </w:t>
      </w:r>
      <w:r>
        <w:rPr>
          <w:rFonts w:cs="B Nazanin" w:hint="cs"/>
          <w:sz w:val="26"/>
          <w:szCs w:val="26"/>
          <w:rtl/>
          <w:lang w:bidi="fa-IR"/>
        </w:rPr>
        <w:t>برای</w:t>
      </w:r>
      <w:r w:rsidRPr="00C6121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بهبود و </w:t>
      </w:r>
      <w:r w:rsidRPr="00C61216">
        <w:rPr>
          <w:rFonts w:cs="B Nazanin"/>
          <w:sz w:val="26"/>
          <w:szCs w:val="26"/>
          <w:rtl/>
          <w:lang w:bidi="fa-IR"/>
        </w:rPr>
        <w:t xml:space="preserve">ارتقا </w:t>
      </w:r>
      <w:r>
        <w:rPr>
          <w:rFonts w:cs="B Nazanin" w:hint="cs"/>
          <w:sz w:val="26"/>
          <w:szCs w:val="26"/>
          <w:rtl/>
          <w:lang w:bidi="fa-IR"/>
        </w:rPr>
        <w:t>فرایند انتقال به زندگی مستقل و خدمات مرتبط</w:t>
      </w:r>
    </w:p>
    <w:p w:rsidR="00631055" w:rsidRDefault="00631055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84702" w:rsidRDefault="00884702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84702" w:rsidRDefault="00884702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4C2D" w:rsidRPr="00C61216" w:rsidRDefault="009A4C2D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61216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دلایل توجیهی</w:t>
      </w:r>
    </w:p>
    <w:p w:rsidR="007051E5" w:rsidRPr="00C61216" w:rsidRDefault="007051E5" w:rsidP="00DA1789">
      <w:pPr>
        <w:pStyle w:val="ListParagraph"/>
        <w:numPr>
          <w:ilvl w:val="0"/>
          <w:numId w:val="6"/>
        </w:numPr>
        <w:spacing w:after="0" w:line="400" w:lineRule="exact"/>
        <w:jc w:val="both"/>
        <w:rPr>
          <w:rFonts w:cs="B Nazanin"/>
          <w:sz w:val="26"/>
          <w:szCs w:val="26"/>
          <w:lang w:bidi="fa-IR"/>
        </w:rPr>
      </w:pPr>
      <w:r w:rsidRPr="00C61216">
        <w:rPr>
          <w:rFonts w:cs="B Nazanin" w:hint="cs"/>
          <w:sz w:val="26"/>
          <w:szCs w:val="26"/>
          <w:rtl/>
          <w:lang w:bidi="fa-IR"/>
        </w:rPr>
        <w:t>ماده 4 آیین نامه اجرایی قانون تامین زنان و کودکان بی‌سرپرست مصوب هیات وزیران</w:t>
      </w:r>
    </w:p>
    <w:p w:rsidR="007051E5" w:rsidRPr="00C61216" w:rsidRDefault="007051E5" w:rsidP="00DA1789">
      <w:pPr>
        <w:pStyle w:val="ListParagraph"/>
        <w:numPr>
          <w:ilvl w:val="0"/>
          <w:numId w:val="6"/>
        </w:numPr>
        <w:spacing w:after="0" w:line="400" w:lineRule="exact"/>
        <w:jc w:val="both"/>
        <w:rPr>
          <w:rFonts w:cs="B Nazanin"/>
          <w:sz w:val="26"/>
          <w:szCs w:val="26"/>
          <w:lang w:bidi="fa-IR"/>
        </w:rPr>
      </w:pPr>
      <w:r w:rsidRPr="00C61216">
        <w:rPr>
          <w:rFonts w:cs="B Nazanin" w:hint="cs"/>
          <w:sz w:val="26"/>
          <w:szCs w:val="26"/>
          <w:rtl/>
          <w:lang w:bidi="fa-IR"/>
        </w:rPr>
        <w:t xml:space="preserve">فقدان اطلاعات </w:t>
      </w:r>
      <w:r w:rsidR="00005D03">
        <w:rPr>
          <w:rFonts w:cs="B Nazanin" w:hint="cs"/>
          <w:sz w:val="26"/>
          <w:szCs w:val="26"/>
          <w:rtl/>
          <w:lang w:bidi="fa-IR"/>
        </w:rPr>
        <w:t xml:space="preserve">انجام یافته </w:t>
      </w:r>
      <w:r w:rsidRPr="00C61216">
        <w:rPr>
          <w:rFonts w:cs="B Nazanin" w:hint="cs"/>
          <w:sz w:val="26"/>
          <w:szCs w:val="26"/>
          <w:rtl/>
          <w:lang w:bidi="fa-IR"/>
        </w:rPr>
        <w:t xml:space="preserve">پیرامون وضعیت </w:t>
      </w:r>
      <w:r w:rsidR="00005D03">
        <w:rPr>
          <w:rFonts w:cs="B Nazanin" w:hint="cs"/>
          <w:sz w:val="26"/>
          <w:szCs w:val="26"/>
          <w:rtl/>
          <w:lang w:bidi="fa-IR"/>
        </w:rPr>
        <w:t>افراد</w:t>
      </w:r>
      <w:r w:rsidRPr="00C61216">
        <w:rPr>
          <w:rFonts w:cs="B Nazanin" w:hint="cs"/>
          <w:sz w:val="26"/>
          <w:szCs w:val="26"/>
          <w:rtl/>
          <w:lang w:bidi="fa-IR"/>
        </w:rPr>
        <w:t xml:space="preserve"> انتقال یافته به زندگی مستقل در طی سنوات گذشته</w:t>
      </w:r>
    </w:p>
    <w:p w:rsidR="007051E5" w:rsidRPr="00C61216" w:rsidRDefault="007051E5" w:rsidP="00DA1789">
      <w:pPr>
        <w:pStyle w:val="ListParagraph"/>
        <w:numPr>
          <w:ilvl w:val="0"/>
          <w:numId w:val="6"/>
        </w:numPr>
        <w:spacing w:after="0" w:line="400" w:lineRule="exact"/>
        <w:jc w:val="both"/>
        <w:rPr>
          <w:rFonts w:cs="B Nazanin"/>
          <w:sz w:val="26"/>
          <w:szCs w:val="26"/>
          <w:lang w:bidi="fa-IR"/>
        </w:rPr>
      </w:pPr>
      <w:r w:rsidRPr="00C61216">
        <w:rPr>
          <w:rFonts w:cs="B Nazanin" w:hint="cs"/>
          <w:sz w:val="26"/>
          <w:szCs w:val="26"/>
          <w:rtl/>
          <w:lang w:bidi="fa-IR"/>
        </w:rPr>
        <w:t xml:space="preserve">اهمیت نتایج این پژوهش در برنامه‌ریزی‌های آتی </w:t>
      </w:r>
    </w:p>
    <w:p w:rsidR="00631055" w:rsidRDefault="00631055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4C2D" w:rsidRDefault="009A4C2D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A4C2D">
        <w:rPr>
          <w:rFonts w:cs="B Nazanin" w:hint="cs"/>
          <w:b/>
          <w:bCs/>
          <w:sz w:val="26"/>
          <w:szCs w:val="26"/>
          <w:rtl/>
          <w:lang w:bidi="fa-IR"/>
        </w:rPr>
        <w:t xml:space="preserve">شرایط اجرا </w:t>
      </w:r>
    </w:p>
    <w:p w:rsidR="00C61216" w:rsidRPr="00543648" w:rsidRDefault="00543648" w:rsidP="00DA1789">
      <w:pPr>
        <w:spacing w:after="0" w:line="400" w:lineRule="exact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</w:t>
      </w:r>
      <w:r w:rsidR="00566D6E" w:rsidRPr="00543648">
        <w:rPr>
          <w:rFonts w:cs="B Nazanin" w:hint="cs"/>
          <w:sz w:val="26"/>
          <w:szCs w:val="26"/>
          <w:rtl/>
          <w:lang w:bidi="fa-IR"/>
        </w:rPr>
        <w:t xml:space="preserve">بررسی </w:t>
      </w:r>
      <w:r>
        <w:rPr>
          <w:rFonts w:cs="B Nazanin" w:hint="cs"/>
          <w:sz w:val="26"/>
          <w:szCs w:val="26"/>
          <w:rtl/>
          <w:lang w:bidi="fa-IR"/>
        </w:rPr>
        <w:t>وضعیت این افراد</w:t>
      </w:r>
      <w:r w:rsidR="00005D03">
        <w:rPr>
          <w:rFonts w:cs="B Nazanin" w:hint="cs"/>
          <w:sz w:val="26"/>
          <w:szCs w:val="26"/>
          <w:rtl/>
          <w:lang w:bidi="fa-IR"/>
        </w:rPr>
        <w:t>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005D03">
        <w:rPr>
          <w:rFonts w:cs="B Nazanin" w:hint="cs"/>
          <w:sz w:val="26"/>
          <w:szCs w:val="26"/>
          <w:rtl/>
          <w:lang w:bidi="fa-IR"/>
        </w:rPr>
        <w:t xml:space="preserve">بررسی دقیق </w:t>
      </w:r>
      <w:r w:rsidR="00566D6E" w:rsidRPr="00543648">
        <w:rPr>
          <w:rFonts w:cs="B Nazanin" w:hint="cs"/>
          <w:sz w:val="26"/>
          <w:szCs w:val="26"/>
          <w:rtl/>
          <w:lang w:bidi="fa-IR"/>
        </w:rPr>
        <w:t>جامع</w:t>
      </w:r>
      <w:r w:rsidR="00631055">
        <w:rPr>
          <w:rFonts w:cs="B Nazanin" w:hint="cs"/>
          <w:sz w:val="26"/>
          <w:szCs w:val="26"/>
          <w:rtl/>
          <w:lang w:bidi="fa-IR"/>
        </w:rPr>
        <w:t>ة</w:t>
      </w:r>
      <w:r w:rsidR="00566D6E" w:rsidRPr="00543648">
        <w:rPr>
          <w:rFonts w:cs="B Nazanin" w:hint="cs"/>
          <w:sz w:val="26"/>
          <w:szCs w:val="26"/>
          <w:rtl/>
          <w:lang w:bidi="fa-IR"/>
        </w:rPr>
        <w:t xml:space="preserve"> آماری در طی دور</w:t>
      </w:r>
      <w:r w:rsidR="00005D03">
        <w:rPr>
          <w:rFonts w:cs="B Nazanin" w:hint="cs"/>
          <w:sz w:val="26"/>
          <w:szCs w:val="26"/>
          <w:rtl/>
          <w:lang w:bidi="fa-IR"/>
        </w:rPr>
        <w:t xml:space="preserve">ة </w:t>
      </w:r>
      <w:r w:rsidR="00566D6E" w:rsidRPr="00543648">
        <w:rPr>
          <w:rFonts w:cs="B Nazanin" w:hint="cs"/>
          <w:sz w:val="26"/>
          <w:szCs w:val="26"/>
          <w:rtl/>
          <w:lang w:bidi="fa-IR"/>
        </w:rPr>
        <w:t xml:space="preserve">ده ساله </w:t>
      </w:r>
      <w:r w:rsidR="00631055">
        <w:rPr>
          <w:rFonts w:cs="B Nazanin" w:hint="cs"/>
          <w:sz w:val="26"/>
          <w:szCs w:val="26"/>
          <w:rtl/>
          <w:lang w:bidi="fa-IR"/>
        </w:rPr>
        <w:t>از اهمیت بالایی برخوردار است و جز</w:t>
      </w:r>
      <w:r w:rsidR="00005D03">
        <w:rPr>
          <w:rFonts w:cs="B Nazanin" w:hint="cs"/>
          <w:sz w:val="26"/>
          <w:szCs w:val="26"/>
          <w:rtl/>
          <w:lang w:bidi="fa-IR"/>
        </w:rPr>
        <w:t>ء</w:t>
      </w:r>
      <w:r w:rsidR="00631055">
        <w:rPr>
          <w:rFonts w:cs="B Nazanin" w:hint="cs"/>
          <w:sz w:val="26"/>
          <w:szCs w:val="26"/>
          <w:rtl/>
          <w:lang w:bidi="fa-IR"/>
        </w:rPr>
        <w:t xml:space="preserve"> انتظارات اصلی در این پژوهش است. انتظار این است </w:t>
      </w:r>
      <w:r w:rsidR="00566D6E" w:rsidRPr="00543648">
        <w:rPr>
          <w:rFonts w:cs="B Nazanin" w:hint="cs"/>
          <w:sz w:val="26"/>
          <w:szCs w:val="26"/>
          <w:rtl/>
          <w:lang w:bidi="fa-IR"/>
        </w:rPr>
        <w:t xml:space="preserve">که </w:t>
      </w:r>
      <w:r w:rsidR="00631055">
        <w:rPr>
          <w:rFonts w:cs="B Nazanin" w:hint="cs"/>
          <w:sz w:val="26"/>
          <w:szCs w:val="26"/>
          <w:rtl/>
          <w:lang w:bidi="fa-IR"/>
        </w:rPr>
        <w:t xml:space="preserve">جامعه آماری موجود که طبق برآوردها تقریباً </w:t>
      </w:r>
      <w:r w:rsidR="00566D6E" w:rsidRPr="00543648">
        <w:rPr>
          <w:rFonts w:cs="B Nazanin" w:hint="cs"/>
          <w:sz w:val="26"/>
          <w:szCs w:val="26"/>
          <w:rtl/>
          <w:lang w:bidi="fa-IR"/>
        </w:rPr>
        <w:t xml:space="preserve">شامل </w:t>
      </w:r>
      <w:r w:rsidR="0062384A">
        <w:rPr>
          <w:rFonts w:cs="B Nazanin" w:hint="cs"/>
          <w:sz w:val="26"/>
          <w:szCs w:val="26"/>
          <w:u w:val="single"/>
          <w:rtl/>
          <w:lang w:bidi="fa-IR"/>
        </w:rPr>
        <w:t>4200</w:t>
      </w:r>
      <w:r w:rsidR="00566D6E" w:rsidRPr="00631055">
        <w:rPr>
          <w:rFonts w:cs="B Nazanin" w:hint="cs"/>
          <w:sz w:val="26"/>
          <w:szCs w:val="26"/>
          <w:u w:val="single"/>
          <w:rtl/>
          <w:lang w:bidi="fa-IR"/>
        </w:rPr>
        <w:t xml:space="preserve"> نفر</w:t>
      </w:r>
      <w:r w:rsidR="00566D6E" w:rsidRPr="00543648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631055">
        <w:rPr>
          <w:rFonts w:cs="B Nazanin" w:hint="cs"/>
          <w:sz w:val="26"/>
          <w:szCs w:val="26"/>
          <w:rtl/>
          <w:lang w:bidi="fa-IR"/>
        </w:rPr>
        <w:t xml:space="preserve">‌شوند، در این پژوهش مورد بررسی </w:t>
      </w:r>
      <w:r w:rsidR="00005D03">
        <w:rPr>
          <w:rFonts w:cs="B Nazanin" w:hint="cs"/>
          <w:sz w:val="26"/>
          <w:szCs w:val="26"/>
          <w:rtl/>
          <w:lang w:bidi="fa-IR"/>
        </w:rPr>
        <w:t xml:space="preserve">دقیق </w:t>
      </w:r>
      <w:r w:rsidR="00631055">
        <w:rPr>
          <w:rFonts w:cs="B Nazanin" w:hint="cs"/>
          <w:sz w:val="26"/>
          <w:szCs w:val="26"/>
          <w:rtl/>
          <w:lang w:bidi="fa-IR"/>
        </w:rPr>
        <w:t>قرار گیرند</w:t>
      </w:r>
      <w:r w:rsidR="00566D6E" w:rsidRPr="00543648">
        <w:rPr>
          <w:rFonts w:cs="B Nazanin" w:hint="cs"/>
          <w:sz w:val="26"/>
          <w:szCs w:val="26"/>
          <w:rtl/>
          <w:lang w:bidi="fa-IR"/>
        </w:rPr>
        <w:t>.</w:t>
      </w:r>
    </w:p>
    <w:p w:rsidR="00631055" w:rsidRDefault="00631055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0C52E8" w:rsidRPr="00C61216" w:rsidRDefault="00096DBF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lang w:bidi="fa-IR"/>
        </w:rPr>
      </w:pPr>
      <w:r w:rsidRPr="00C61216">
        <w:rPr>
          <w:rFonts w:cs="B Nazanin" w:hint="cs"/>
          <w:b/>
          <w:bCs/>
          <w:sz w:val="26"/>
          <w:szCs w:val="26"/>
          <w:rtl/>
          <w:lang w:bidi="fa-IR"/>
        </w:rPr>
        <w:t>خروجی و نتایج</w:t>
      </w:r>
      <w:r w:rsidR="000C52E8" w:rsidRPr="00C61216">
        <w:rPr>
          <w:rFonts w:cs="B Nazanin" w:hint="cs"/>
          <w:b/>
          <w:bCs/>
          <w:sz w:val="26"/>
          <w:szCs w:val="26"/>
          <w:rtl/>
          <w:lang w:bidi="fa-IR"/>
        </w:rPr>
        <w:t xml:space="preserve"> قابل انتظار از اجرای </w:t>
      </w:r>
      <w:r w:rsidR="00CC4191">
        <w:rPr>
          <w:rFonts w:cs="B Nazanin" w:hint="cs"/>
          <w:b/>
          <w:bCs/>
          <w:sz w:val="26"/>
          <w:szCs w:val="26"/>
          <w:rtl/>
          <w:lang w:bidi="fa-IR"/>
        </w:rPr>
        <w:t xml:space="preserve">این اولویت </w:t>
      </w:r>
      <w:r w:rsidR="000C52E8" w:rsidRPr="00C61216">
        <w:rPr>
          <w:rFonts w:cs="B Nazanin" w:hint="cs"/>
          <w:b/>
          <w:bCs/>
          <w:sz w:val="26"/>
          <w:szCs w:val="26"/>
          <w:rtl/>
          <w:lang w:bidi="fa-IR"/>
        </w:rPr>
        <w:t>پژوهش</w:t>
      </w:r>
      <w:r w:rsidR="00CC419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0C52E8" w:rsidRPr="00C6121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667C95" w:rsidRPr="00C61216" w:rsidRDefault="00C81EF2" w:rsidP="00DA1789">
      <w:pPr>
        <w:pStyle w:val="ListParagraph"/>
        <w:numPr>
          <w:ilvl w:val="0"/>
          <w:numId w:val="7"/>
        </w:numPr>
        <w:spacing w:after="0" w:line="400" w:lineRule="exact"/>
        <w:ind w:left="429" w:hanging="425"/>
        <w:jc w:val="both"/>
        <w:rPr>
          <w:rFonts w:ascii="Times New Roman" w:eastAsia="SimSun" w:hAnsi="Times New Roman" w:cs="B Nazanin"/>
          <w:color w:val="000000"/>
          <w:sz w:val="26"/>
          <w:szCs w:val="26"/>
          <w:lang w:eastAsia="zh-CN" w:bidi="fa-IR"/>
        </w:rPr>
      </w:pPr>
      <w:r>
        <w:rPr>
          <w:rFonts w:cs="B Nazanin" w:hint="cs"/>
          <w:sz w:val="26"/>
          <w:szCs w:val="26"/>
          <w:rtl/>
          <w:lang w:bidi="fa-IR"/>
        </w:rPr>
        <w:t>ترسیم و تعیین</w:t>
      </w:r>
      <w:r w:rsidR="00667C95" w:rsidRPr="00C61216">
        <w:rPr>
          <w:rFonts w:cs="B Nazanin" w:hint="cs"/>
          <w:sz w:val="26"/>
          <w:szCs w:val="26"/>
          <w:rtl/>
          <w:lang w:bidi="fa-IR"/>
        </w:rPr>
        <w:t xml:space="preserve"> وضعیت </w:t>
      </w:r>
      <w:r w:rsidR="00AB63B1">
        <w:rPr>
          <w:rFonts w:cs="B Nazanin" w:hint="cs"/>
          <w:sz w:val="26"/>
          <w:szCs w:val="26"/>
          <w:rtl/>
          <w:lang w:bidi="fa-IR"/>
        </w:rPr>
        <w:t>جوانان</w:t>
      </w:r>
      <w:r w:rsidR="00AB63B1" w:rsidRPr="00AB63B1">
        <w:rPr>
          <w:rFonts w:hint="cs"/>
          <w:rtl/>
        </w:rPr>
        <w:t xml:space="preserve"> </w:t>
      </w:r>
      <w:r w:rsidR="00AB63B1" w:rsidRPr="00AB63B1">
        <w:rPr>
          <w:rFonts w:cs="B Nazanin" w:hint="cs"/>
          <w:sz w:val="26"/>
          <w:szCs w:val="26"/>
          <w:rtl/>
          <w:lang w:bidi="fa-IR"/>
        </w:rPr>
        <w:t>انتقال</w:t>
      </w:r>
      <w:r w:rsidR="00AB63B1" w:rsidRPr="00AB63B1">
        <w:rPr>
          <w:rFonts w:cs="B Nazanin"/>
          <w:sz w:val="26"/>
          <w:szCs w:val="26"/>
          <w:rtl/>
          <w:lang w:bidi="fa-IR"/>
        </w:rPr>
        <w:t xml:space="preserve"> </w:t>
      </w:r>
      <w:r w:rsidR="00AB63B1">
        <w:rPr>
          <w:rFonts w:cs="B Nazanin" w:hint="cs"/>
          <w:sz w:val="26"/>
          <w:szCs w:val="26"/>
          <w:rtl/>
          <w:lang w:bidi="fa-IR"/>
        </w:rPr>
        <w:t xml:space="preserve">یافته </w:t>
      </w:r>
      <w:r w:rsidR="00AB63B1" w:rsidRPr="00AB63B1">
        <w:rPr>
          <w:rFonts w:cs="B Nazanin" w:hint="cs"/>
          <w:sz w:val="26"/>
          <w:szCs w:val="26"/>
          <w:rtl/>
          <w:lang w:bidi="fa-IR"/>
        </w:rPr>
        <w:t>به</w:t>
      </w:r>
      <w:r w:rsidR="00AB63B1" w:rsidRPr="00AB63B1">
        <w:rPr>
          <w:rFonts w:cs="B Nazanin"/>
          <w:sz w:val="26"/>
          <w:szCs w:val="26"/>
          <w:rtl/>
          <w:lang w:bidi="fa-IR"/>
        </w:rPr>
        <w:t xml:space="preserve"> </w:t>
      </w:r>
      <w:r w:rsidR="00AB63B1" w:rsidRPr="00AB63B1">
        <w:rPr>
          <w:rFonts w:cs="B Nazanin" w:hint="cs"/>
          <w:sz w:val="26"/>
          <w:szCs w:val="26"/>
          <w:rtl/>
          <w:lang w:bidi="fa-IR"/>
        </w:rPr>
        <w:t>زندگی</w:t>
      </w:r>
      <w:r w:rsidR="00AB63B1" w:rsidRPr="00AB63B1">
        <w:rPr>
          <w:rFonts w:cs="B Nazanin"/>
          <w:sz w:val="26"/>
          <w:szCs w:val="26"/>
          <w:rtl/>
          <w:lang w:bidi="fa-IR"/>
        </w:rPr>
        <w:t xml:space="preserve"> </w:t>
      </w:r>
      <w:r w:rsidR="00AB63B1" w:rsidRPr="00AB63B1">
        <w:rPr>
          <w:rFonts w:cs="B Nazanin" w:hint="cs"/>
          <w:sz w:val="26"/>
          <w:szCs w:val="26"/>
          <w:rtl/>
          <w:lang w:bidi="fa-IR"/>
        </w:rPr>
        <w:t>مستقل</w:t>
      </w:r>
    </w:p>
    <w:p w:rsidR="00A95A53" w:rsidRPr="00C61216" w:rsidRDefault="00A95A53" w:rsidP="00DA1789">
      <w:pPr>
        <w:pStyle w:val="ListParagraph"/>
        <w:numPr>
          <w:ilvl w:val="0"/>
          <w:numId w:val="7"/>
        </w:numPr>
        <w:spacing w:after="0" w:line="400" w:lineRule="exact"/>
        <w:ind w:left="429" w:hanging="425"/>
        <w:jc w:val="both"/>
        <w:rPr>
          <w:rFonts w:ascii="Times New Roman" w:eastAsia="SimSun" w:hAnsi="Times New Roman" w:cs="B Nazanin"/>
          <w:color w:val="000000"/>
          <w:sz w:val="26"/>
          <w:szCs w:val="26"/>
          <w:lang w:eastAsia="zh-CN" w:bidi="fa-IR"/>
        </w:rPr>
      </w:pPr>
      <w:r w:rsidRPr="00C61216">
        <w:rPr>
          <w:rFonts w:ascii="Times New Roman" w:eastAsia="SimSun" w:hAnsi="Times New Roman" w:cs="B Nazanin" w:hint="cs"/>
          <w:color w:val="000000"/>
          <w:sz w:val="26"/>
          <w:szCs w:val="26"/>
          <w:rtl/>
          <w:lang w:eastAsia="zh-CN" w:bidi="fa-IR"/>
        </w:rPr>
        <w:t>معرفی عوامل موثر در انتقال موفق به زندگی مستقل</w:t>
      </w:r>
      <w:r w:rsidR="006F75CF" w:rsidRPr="00C61216">
        <w:rPr>
          <w:rFonts w:ascii="Times New Roman" w:eastAsia="SimSun" w:hAnsi="Times New Roman" w:cs="B Nazanin" w:hint="cs"/>
          <w:color w:val="000000"/>
          <w:sz w:val="26"/>
          <w:szCs w:val="26"/>
          <w:rtl/>
          <w:lang w:eastAsia="zh-CN" w:bidi="fa-IR"/>
        </w:rPr>
        <w:t xml:space="preserve"> </w:t>
      </w:r>
      <w:r w:rsidR="00C81EF2">
        <w:rPr>
          <w:rFonts w:ascii="Times New Roman" w:eastAsia="SimSun" w:hAnsi="Times New Roman" w:cs="B Nazanin" w:hint="cs"/>
          <w:color w:val="000000"/>
          <w:sz w:val="26"/>
          <w:szCs w:val="26"/>
          <w:rtl/>
          <w:lang w:eastAsia="zh-CN" w:bidi="fa-IR"/>
        </w:rPr>
        <w:t>(عوامل محافظتی و عوامل خطرساز)</w:t>
      </w:r>
    </w:p>
    <w:p w:rsidR="006C0A5D" w:rsidRPr="00C61216" w:rsidRDefault="00C81EF2" w:rsidP="00DA1789">
      <w:pPr>
        <w:pStyle w:val="ListParagraph"/>
        <w:numPr>
          <w:ilvl w:val="0"/>
          <w:numId w:val="8"/>
        </w:numPr>
        <w:spacing w:after="0" w:line="400" w:lineRule="exact"/>
        <w:ind w:left="429" w:hanging="425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ارائۀ پیشنهادات و توصیه‌های کاربردی پیرامون</w:t>
      </w:r>
      <w:r w:rsidR="003C2DEC" w:rsidRPr="00C61216">
        <w:rPr>
          <w:rFonts w:cs="B Nazanin"/>
          <w:sz w:val="26"/>
          <w:szCs w:val="26"/>
          <w:rtl/>
          <w:lang w:bidi="fa-IR"/>
        </w:rPr>
        <w:t xml:space="preserve"> سیاست</w:t>
      </w:r>
      <w:r w:rsidR="003B76CF">
        <w:rPr>
          <w:rFonts w:cs="B Nazanin" w:hint="cs"/>
          <w:sz w:val="26"/>
          <w:szCs w:val="26"/>
          <w:rtl/>
          <w:lang w:bidi="fa-IR"/>
        </w:rPr>
        <w:t>‌</w:t>
      </w:r>
      <w:r w:rsidR="003C2DEC" w:rsidRPr="00C61216">
        <w:rPr>
          <w:rFonts w:cs="B Nazanin"/>
          <w:sz w:val="26"/>
          <w:szCs w:val="26"/>
          <w:rtl/>
          <w:lang w:bidi="fa-IR"/>
        </w:rPr>
        <w:t>ها و برنامه</w:t>
      </w:r>
      <w:r w:rsidR="003C2DEC" w:rsidRPr="00C61216">
        <w:rPr>
          <w:rFonts w:cs="B Nazanin" w:hint="cs"/>
          <w:sz w:val="26"/>
          <w:szCs w:val="26"/>
          <w:rtl/>
          <w:lang w:bidi="fa-IR"/>
        </w:rPr>
        <w:t>‌</w:t>
      </w:r>
      <w:r w:rsidR="003C2DEC" w:rsidRPr="00C61216">
        <w:rPr>
          <w:rFonts w:cs="B Nazanin"/>
          <w:sz w:val="26"/>
          <w:szCs w:val="26"/>
          <w:rtl/>
          <w:lang w:bidi="fa-IR"/>
        </w:rPr>
        <w:t xml:space="preserve">های </w:t>
      </w:r>
      <w:r>
        <w:rPr>
          <w:rFonts w:cs="B Nazanin" w:hint="cs"/>
          <w:sz w:val="26"/>
          <w:szCs w:val="26"/>
          <w:rtl/>
          <w:lang w:bidi="fa-IR"/>
        </w:rPr>
        <w:t>منجر به</w:t>
      </w:r>
      <w:r w:rsidR="003C2DEC" w:rsidRPr="00C61216">
        <w:rPr>
          <w:rFonts w:cs="B Nazanin"/>
          <w:sz w:val="26"/>
          <w:szCs w:val="26"/>
          <w:rtl/>
          <w:lang w:bidi="fa-IR"/>
        </w:rPr>
        <w:t xml:space="preserve"> </w:t>
      </w:r>
      <w:r w:rsidR="005D611A" w:rsidRPr="00C61216">
        <w:rPr>
          <w:rFonts w:cs="B Nazanin" w:hint="cs"/>
          <w:sz w:val="26"/>
          <w:szCs w:val="26"/>
          <w:rtl/>
          <w:lang w:bidi="fa-IR"/>
        </w:rPr>
        <w:t>ارتقا</w:t>
      </w:r>
      <w:r w:rsidR="00005D03">
        <w:rPr>
          <w:rFonts w:cs="B Nazanin" w:hint="cs"/>
          <w:sz w:val="26"/>
          <w:szCs w:val="26"/>
          <w:rtl/>
          <w:lang w:bidi="fa-IR"/>
        </w:rPr>
        <w:t>ء</w:t>
      </w:r>
      <w:r w:rsidR="005D611A" w:rsidRPr="00C61216">
        <w:rPr>
          <w:rFonts w:cs="B Nazanin" w:hint="cs"/>
          <w:sz w:val="26"/>
          <w:szCs w:val="26"/>
          <w:rtl/>
          <w:lang w:bidi="fa-IR"/>
        </w:rPr>
        <w:t xml:space="preserve"> کیفی زندگی </w:t>
      </w:r>
      <w:r>
        <w:rPr>
          <w:rFonts w:cs="B Nazanin" w:hint="cs"/>
          <w:sz w:val="26"/>
          <w:szCs w:val="26"/>
          <w:rtl/>
          <w:lang w:bidi="fa-IR"/>
        </w:rPr>
        <w:t xml:space="preserve">افراد </w:t>
      </w:r>
      <w:r w:rsidR="005D611A" w:rsidRPr="00C61216">
        <w:rPr>
          <w:rFonts w:cs="B Nazanin" w:hint="cs"/>
          <w:sz w:val="26"/>
          <w:szCs w:val="26"/>
          <w:rtl/>
          <w:lang w:bidi="fa-IR"/>
        </w:rPr>
        <w:t>انتقال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5D611A" w:rsidRPr="00C61216">
        <w:rPr>
          <w:rFonts w:cs="B Nazanin" w:hint="cs"/>
          <w:sz w:val="26"/>
          <w:szCs w:val="26"/>
          <w:rtl/>
          <w:lang w:bidi="fa-IR"/>
        </w:rPr>
        <w:t>یافته به زندگی مستقل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C48DF" w:rsidRPr="00C61216" w:rsidRDefault="009C48DF" w:rsidP="00DA1789">
      <w:pPr>
        <w:spacing w:after="0" w:line="400" w:lineRule="exact"/>
        <w:jc w:val="both"/>
        <w:rPr>
          <w:rFonts w:cs="B Nazanin"/>
          <w:sz w:val="26"/>
          <w:szCs w:val="26"/>
          <w:rtl/>
          <w:lang w:bidi="fa-IR"/>
        </w:rPr>
      </w:pPr>
    </w:p>
    <w:p w:rsidR="00A55CFF" w:rsidRPr="00631055" w:rsidRDefault="00A55CFF" w:rsidP="00DA1789">
      <w:pPr>
        <w:spacing w:after="0" w:line="400" w:lineRule="exact"/>
        <w:jc w:val="both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631055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نحوه</w:t>
      </w:r>
      <w:r w:rsidRPr="00631055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</w:t>
      </w:r>
      <w:r w:rsidRPr="00631055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نظارت</w:t>
      </w:r>
      <w:r w:rsidRPr="00631055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:</w:t>
      </w:r>
    </w:p>
    <w:p w:rsidR="006C0A5D" w:rsidRPr="00C61216" w:rsidRDefault="00A55CFF" w:rsidP="00DA1789">
      <w:pPr>
        <w:spacing w:after="0" w:line="400" w:lineRule="exact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از</w:t>
      </w:r>
      <w:r w:rsidRPr="00C61216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طریق</w:t>
      </w:r>
      <w:r w:rsidRPr="00C61216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کمیته</w:t>
      </w:r>
      <w:r w:rsidRPr="00C61216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علمی</w:t>
      </w:r>
      <w:r w:rsidRPr="00C61216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</w:t>
      </w:r>
      <w:r w:rsidRPr="00C61216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اجرایی </w:t>
      </w:r>
      <w:r w:rsidR="00C81EF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واحد پژوهش و 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دفتر</w:t>
      </w:r>
      <w:r w:rsidRPr="00C61216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="00C81EF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امور 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کودکان و نوجوانان</w:t>
      </w:r>
      <w:r w:rsidR="00C81EF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سازمان بهزیستی کشور</w:t>
      </w:r>
    </w:p>
    <w:p w:rsidR="00C81EF2" w:rsidRDefault="00C81EF2" w:rsidP="00DA1789">
      <w:pPr>
        <w:spacing w:after="0" w:line="400" w:lineRule="exact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782C41" w:rsidRPr="00C61216" w:rsidRDefault="00782C41" w:rsidP="00DA1789">
      <w:pPr>
        <w:spacing w:after="0" w:line="400" w:lineRule="exact"/>
        <w:jc w:val="both"/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</w:pPr>
      <w:r w:rsidRPr="00C61216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صلاحیت و مهارت فنی: </w:t>
      </w:r>
    </w:p>
    <w:p w:rsidR="00782C41" w:rsidRPr="00C61216" w:rsidRDefault="00782C41" w:rsidP="00DA1789">
      <w:pPr>
        <w:spacing w:after="0" w:line="400" w:lineRule="exact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داشتن رزومه کاری </w:t>
      </w:r>
      <w:r w:rsidR="0088470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مناسب و مرتبط 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در زمینه موضوعات </w:t>
      </w:r>
      <w:r w:rsidR="0088470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مطروحه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با ج</w:t>
      </w:r>
      <w:r w:rsidR="00AE5DF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امعه</w:t>
      </w:r>
      <w:r w:rsidRPr="00C61216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هدف</w:t>
      </w:r>
      <w:r w:rsidR="00AE5DF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با تأ</w:t>
      </w:r>
      <w:r w:rsidR="00005D03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ی</w:t>
      </w:r>
      <w:r w:rsidR="00AE5DF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ید کمتة پژوهش </w:t>
      </w:r>
      <w:r w:rsidR="00005D03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 دفتر امور کودکان و نوجوانان سازمان بهزیستی کشور</w:t>
      </w:r>
    </w:p>
    <w:p w:rsidR="00D14C40" w:rsidRPr="00C61216" w:rsidRDefault="00D14C40" w:rsidP="00DA1789">
      <w:pPr>
        <w:spacing w:after="0" w:line="400" w:lineRule="exact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47934" w:rsidRPr="00C61216" w:rsidRDefault="00A47934" w:rsidP="00631055">
      <w:pPr>
        <w:spacing w:after="0" w:line="400" w:lineRule="exact"/>
        <w:jc w:val="both"/>
        <w:rPr>
          <w:rFonts w:cs="B Nazanin"/>
          <w:sz w:val="26"/>
          <w:szCs w:val="26"/>
          <w:rtl/>
          <w:lang w:bidi="fa-IR"/>
        </w:rPr>
      </w:pPr>
    </w:p>
    <w:sectPr w:rsidR="00A47934" w:rsidRPr="00C61216" w:rsidSect="000D5BF7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B51"/>
    <w:multiLevelType w:val="hybridMultilevel"/>
    <w:tmpl w:val="E6AA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7BD"/>
    <w:multiLevelType w:val="multilevel"/>
    <w:tmpl w:val="A3380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967E1"/>
    <w:multiLevelType w:val="hybridMultilevel"/>
    <w:tmpl w:val="D9063426"/>
    <w:lvl w:ilvl="0" w:tplc="85360C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45ABB"/>
    <w:multiLevelType w:val="hybridMultilevel"/>
    <w:tmpl w:val="051A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BFF"/>
    <w:multiLevelType w:val="hybridMultilevel"/>
    <w:tmpl w:val="95D4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7CB"/>
    <w:multiLevelType w:val="hybridMultilevel"/>
    <w:tmpl w:val="420A0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04944"/>
    <w:multiLevelType w:val="hybridMultilevel"/>
    <w:tmpl w:val="3A402014"/>
    <w:lvl w:ilvl="0" w:tplc="247E4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6AC5"/>
    <w:multiLevelType w:val="hybridMultilevel"/>
    <w:tmpl w:val="C6A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313AA"/>
    <w:multiLevelType w:val="hybridMultilevel"/>
    <w:tmpl w:val="1B9EF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552A9B"/>
    <w:multiLevelType w:val="hybridMultilevel"/>
    <w:tmpl w:val="869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E8"/>
    <w:rsid w:val="00005D03"/>
    <w:rsid w:val="0002281C"/>
    <w:rsid w:val="00072A89"/>
    <w:rsid w:val="00096DBF"/>
    <w:rsid w:val="000971C4"/>
    <w:rsid w:val="000A19CD"/>
    <w:rsid w:val="000A2E7A"/>
    <w:rsid w:val="000A5C5C"/>
    <w:rsid w:val="000B26A7"/>
    <w:rsid w:val="000C52E8"/>
    <w:rsid w:val="000D33A8"/>
    <w:rsid w:val="000D5BF7"/>
    <w:rsid w:val="000F0E45"/>
    <w:rsid w:val="000F25E5"/>
    <w:rsid w:val="0010270D"/>
    <w:rsid w:val="00111998"/>
    <w:rsid w:val="001620DD"/>
    <w:rsid w:val="0016257C"/>
    <w:rsid w:val="00187DD0"/>
    <w:rsid w:val="00194209"/>
    <w:rsid w:val="001C43DF"/>
    <w:rsid w:val="001D74EB"/>
    <w:rsid w:val="001E7A37"/>
    <w:rsid w:val="001F2A6E"/>
    <w:rsid w:val="002849A8"/>
    <w:rsid w:val="002C2DDC"/>
    <w:rsid w:val="002D2DB4"/>
    <w:rsid w:val="00304264"/>
    <w:rsid w:val="003247D0"/>
    <w:rsid w:val="0036179D"/>
    <w:rsid w:val="003A70B3"/>
    <w:rsid w:val="003B76CF"/>
    <w:rsid w:val="003C2DEC"/>
    <w:rsid w:val="003C40E7"/>
    <w:rsid w:val="003D79E7"/>
    <w:rsid w:val="003E5CCF"/>
    <w:rsid w:val="00412773"/>
    <w:rsid w:val="00413AA6"/>
    <w:rsid w:val="0049402F"/>
    <w:rsid w:val="004A5720"/>
    <w:rsid w:val="004A60BB"/>
    <w:rsid w:val="00505DD1"/>
    <w:rsid w:val="005219F2"/>
    <w:rsid w:val="0053195F"/>
    <w:rsid w:val="00540CF8"/>
    <w:rsid w:val="00543648"/>
    <w:rsid w:val="005544C7"/>
    <w:rsid w:val="00556807"/>
    <w:rsid w:val="005641DE"/>
    <w:rsid w:val="00566D6E"/>
    <w:rsid w:val="005B15D3"/>
    <w:rsid w:val="005D611A"/>
    <w:rsid w:val="005F3A8F"/>
    <w:rsid w:val="00613710"/>
    <w:rsid w:val="0062384A"/>
    <w:rsid w:val="00631055"/>
    <w:rsid w:val="00667C95"/>
    <w:rsid w:val="006A518A"/>
    <w:rsid w:val="006A74B7"/>
    <w:rsid w:val="006B1FB0"/>
    <w:rsid w:val="006C0A5D"/>
    <w:rsid w:val="006F13EC"/>
    <w:rsid w:val="006F75CF"/>
    <w:rsid w:val="007051E5"/>
    <w:rsid w:val="007774DE"/>
    <w:rsid w:val="00782BCD"/>
    <w:rsid w:val="00782C41"/>
    <w:rsid w:val="007A0295"/>
    <w:rsid w:val="007E2944"/>
    <w:rsid w:val="00803D7B"/>
    <w:rsid w:val="00825412"/>
    <w:rsid w:val="0087290E"/>
    <w:rsid w:val="00884702"/>
    <w:rsid w:val="00887DBB"/>
    <w:rsid w:val="00891C18"/>
    <w:rsid w:val="008B40EB"/>
    <w:rsid w:val="008B539D"/>
    <w:rsid w:val="008E40D0"/>
    <w:rsid w:val="00921B4B"/>
    <w:rsid w:val="009408DC"/>
    <w:rsid w:val="00943767"/>
    <w:rsid w:val="00950717"/>
    <w:rsid w:val="009723D0"/>
    <w:rsid w:val="0099629F"/>
    <w:rsid w:val="009A4C2D"/>
    <w:rsid w:val="009A779F"/>
    <w:rsid w:val="009C48DF"/>
    <w:rsid w:val="00A325A8"/>
    <w:rsid w:val="00A42E70"/>
    <w:rsid w:val="00A47934"/>
    <w:rsid w:val="00A55CFF"/>
    <w:rsid w:val="00A66120"/>
    <w:rsid w:val="00A72593"/>
    <w:rsid w:val="00A7545D"/>
    <w:rsid w:val="00A77ADD"/>
    <w:rsid w:val="00A85E24"/>
    <w:rsid w:val="00A95A53"/>
    <w:rsid w:val="00AB63B1"/>
    <w:rsid w:val="00AE5DF5"/>
    <w:rsid w:val="00AF1CB9"/>
    <w:rsid w:val="00BB459E"/>
    <w:rsid w:val="00BE1E97"/>
    <w:rsid w:val="00C26F65"/>
    <w:rsid w:val="00C42D53"/>
    <w:rsid w:val="00C61216"/>
    <w:rsid w:val="00C636F5"/>
    <w:rsid w:val="00C66703"/>
    <w:rsid w:val="00C81EF2"/>
    <w:rsid w:val="00CC4191"/>
    <w:rsid w:val="00CF1E54"/>
    <w:rsid w:val="00CF2150"/>
    <w:rsid w:val="00CF5864"/>
    <w:rsid w:val="00D14C40"/>
    <w:rsid w:val="00D22E1E"/>
    <w:rsid w:val="00D4079E"/>
    <w:rsid w:val="00D60AB2"/>
    <w:rsid w:val="00D60EE2"/>
    <w:rsid w:val="00D62B30"/>
    <w:rsid w:val="00D733D0"/>
    <w:rsid w:val="00DA1789"/>
    <w:rsid w:val="00DC156B"/>
    <w:rsid w:val="00E02924"/>
    <w:rsid w:val="00E55634"/>
    <w:rsid w:val="00EE695E"/>
    <w:rsid w:val="00F30062"/>
    <w:rsid w:val="00F336A9"/>
    <w:rsid w:val="00F404E8"/>
    <w:rsid w:val="00F51B9F"/>
    <w:rsid w:val="00FA076D"/>
    <w:rsid w:val="00FD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47AA"/>
  <w15:docId w15:val="{D17B47D6-D659-49FC-8FC1-44D3B766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4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4E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71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B40EB"/>
    <w:pPr>
      <w:spacing w:after="0" w:line="600" w:lineRule="atLeast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40EB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styleId="FootnoteReference">
    <w:name w:val="footnote reference"/>
    <w:uiPriority w:val="99"/>
    <w:semiHidden/>
    <w:rsid w:val="008B4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4683-1A45-4498-9EF0-5F4D9C85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Mosavi</dc:creator>
  <cp:keywords/>
  <dc:description/>
  <cp:lastModifiedBy>Reza Razaghi</cp:lastModifiedBy>
  <cp:revision>18</cp:revision>
  <cp:lastPrinted>2022-12-04T10:08:00Z</cp:lastPrinted>
  <dcterms:created xsi:type="dcterms:W3CDTF">2022-12-04T12:01:00Z</dcterms:created>
  <dcterms:modified xsi:type="dcterms:W3CDTF">2022-12-06T10:47:00Z</dcterms:modified>
</cp:coreProperties>
</file>